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AB" w:rsidRPr="00145CBF" w:rsidRDefault="00145CBF" w:rsidP="00145CBF">
      <w:pPr>
        <w:pStyle w:val="Head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BC734A" wp14:editId="719FD624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51497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AB" w:rsidRPr="00620130" w:rsidRDefault="00145CBF" w:rsidP="00145CBF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5CB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Community Relief and Resilience –</w:t>
                            </w:r>
                            <w:r w:rsidR="00DF197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45CB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consumer checklist</w:t>
                            </w:r>
                            <w:r w:rsidR="005245AB" w:rsidRPr="00145CBF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resilience</w:t>
                            </w:r>
                            <w:r w:rsidR="005245AB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– consumer </w:t>
                            </w:r>
                            <w:r w:rsidR="00906348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C7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05pt;margin-top:2.25pt;width:434.25pt;height:29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" filled="f" stroked="f">
                <v:textbox>
                  <w:txbxContent>
                    <w:p w:rsidR="005245AB" w:rsidRPr="00620130" w:rsidRDefault="00145CBF" w:rsidP="00145CBF">
                      <w:pP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145CBF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Community Relief and Resilience –</w:t>
                      </w:r>
                      <w:r w:rsidR="00DF1979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45CBF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consumer checklist</w:t>
                      </w:r>
                      <w:r w:rsidR="005245AB" w:rsidRPr="00145CBF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resilience</w:t>
                      </w:r>
                      <w:r w:rsidR="005245AB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– consumer </w:t>
                      </w:r>
                      <w:r w:rsidR="00906348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5A2" w:rsidRPr="00452549">
        <w:rPr>
          <w:noProof/>
          <w:lang w:eastAsia="en-AU"/>
        </w:rPr>
        <w:drawing>
          <wp:anchor distT="114935" distB="114935" distL="114300" distR="114300" simplePos="0" relativeHeight="251679744" behindDoc="0" locked="0" layoutInCell="1" allowOverlap="1" wp14:anchorId="205EAF24" wp14:editId="6B71BFC8">
            <wp:simplePos x="0" y="0"/>
            <wp:positionH relativeFrom="margin">
              <wp:posOffset>-19050</wp:posOffset>
            </wp:positionH>
            <wp:positionV relativeFrom="margin">
              <wp:posOffset>-544830</wp:posOffset>
            </wp:positionV>
            <wp:extent cx="1272540" cy="9779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RPORATE SERVICES\5. Communications &amp; Marketing\2. Logos and Style Guide\1. WACOSS Corporate Logo\WACOSS Vertical Logo No Mission - Transparent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5AB" w:rsidRPr="00411343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359C03D" wp14:editId="6530C497">
            <wp:simplePos x="0" y="0"/>
            <wp:positionH relativeFrom="column">
              <wp:posOffset>5553392</wp:posOffset>
            </wp:positionH>
            <wp:positionV relativeFrom="paragraph">
              <wp:posOffset>-128905</wp:posOffset>
            </wp:positionV>
            <wp:extent cx="1153795" cy="480060"/>
            <wp:effectExtent l="0" t="0" r="8255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B3B">
        <w:rPr>
          <w:b/>
          <w:color w:val="660033"/>
          <w:sz w:val="32"/>
          <w:szCs w:val="32"/>
        </w:rPr>
        <w:t xml:space="preserve">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60"/>
        <w:gridCol w:w="6528"/>
      </w:tblGrid>
      <w:tr w:rsidR="0072143A" w:rsidTr="00446B28">
        <w:trPr>
          <w:trHeight w:val="2065"/>
        </w:trPr>
        <w:tc>
          <w:tcPr>
            <w:tcW w:w="4111" w:type="dxa"/>
            <w:vMerge w:val="restart"/>
          </w:tcPr>
          <w:p w:rsidR="008614E8" w:rsidRPr="008614E8" w:rsidRDefault="008614E8" w:rsidP="0072143A">
            <w:pPr>
              <w:ind w:right="-283"/>
              <w:rPr>
                <w:noProof/>
                <w:sz w:val="10"/>
                <w:szCs w:val="10"/>
                <w:lang w:val="en-US"/>
              </w:rPr>
            </w:pPr>
          </w:p>
          <w:p w:rsidR="0072143A" w:rsidRDefault="008614E8" w:rsidP="0072143A">
            <w:pPr>
              <w:ind w:right="-283"/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D01B254" wp14:editId="3522F890">
                  <wp:extent cx="2504440" cy="72675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14" cy="730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143A" w:rsidRPr="008614E8" w:rsidRDefault="0072143A" w:rsidP="0072143A">
            <w:pPr>
              <w:ind w:right="-283"/>
              <w:rPr>
                <w:b/>
                <w:sz w:val="10"/>
                <w:szCs w:val="10"/>
              </w:rPr>
            </w:pPr>
          </w:p>
        </w:tc>
        <w:tc>
          <w:tcPr>
            <w:tcW w:w="6528" w:type="dxa"/>
          </w:tcPr>
          <w:p w:rsidR="00D3611B" w:rsidRPr="00845C4C" w:rsidRDefault="00D3611B" w:rsidP="00845C4C">
            <w:pPr>
              <w:spacing w:line="276" w:lineRule="auto"/>
              <w:rPr>
                <w:rFonts w:cstheme="minorHAnsi"/>
                <w:b/>
                <w:color w:val="FFC50D"/>
              </w:rPr>
            </w:pPr>
            <w:r w:rsidRPr="00845C4C">
              <w:rPr>
                <w:rFonts w:cstheme="minorHAnsi"/>
                <w:b/>
                <w:color w:val="FFC50D"/>
              </w:rPr>
              <w:t xml:space="preserve">Feeling secure, protected and living </w:t>
            </w:r>
            <w:r w:rsidR="00C32482">
              <w:rPr>
                <w:rFonts w:cstheme="minorHAnsi"/>
                <w:b/>
                <w:color w:val="FFC50D"/>
              </w:rPr>
              <w:t>a</w:t>
            </w:r>
            <w:r w:rsidRPr="00845C4C">
              <w:rPr>
                <w:rFonts w:cstheme="minorHAnsi"/>
                <w:b/>
                <w:color w:val="FFC50D"/>
              </w:rPr>
              <w:t xml:space="preserve"> life free from harm has long been recognised as one of the most basic human needs </w:t>
            </w:r>
          </w:p>
          <w:p w:rsidR="00D3611B" w:rsidRPr="008614E8" w:rsidRDefault="008356C8" w:rsidP="008614E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 w:rsidRPr="008356C8">
              <w:rPr>
                <w:rFonts w:cstheme="minorHAnsi"/>
                <w:b/>
              </w:rPr>
              <w:t>Is the person subject to</w:t>
            </w:r>
            <w:r w:rsidR="00D3611B" w:rsidRPr="008356C8">
              <w:rPr>
                <w:rFonts w:cstheme="minorHAnsi"/>
                <w:b/>
              </w:rPr>
              <w:t xml:space="preserve"> personal </w:t>
            </w:r>
            <w:r w:rsidR="008614E8">
              <w:rPr>
                <w:rFonts w:cstheme="minorHAnsi"/>
                <w:b/>
              </w:rPr>
              <w:t>or</w:t>
            </w:r>
            <w:r w:rsidR="00D3611B" w:rsidRPr="008356C8">
              <w:rPr>
                <w:rFonts w:cstheme="minorHAnsi"/>
                <w:b/>
              </w:rPr>
              <w:t xml:space="preserve"> family violence, </w:t>
            </w:r>
            <w:r w:rsidR="008614E8">
              <w:rPr>
                <w:rFonts w:cstheme="minorHAnsi"/>
                <w:b/>
              </w:rPr>
              <w:t>and/</w:t>
            </w:r>
            <w:r w:rsidR="00D3611B" w:rsidRPr="008356C8">
              <w:rPr>
                <w:rFonts w:cstheme="minorHAnsi"/>
                <w:b/>
              </w:rPr>
              <w:t xml:space="preserve">or </w:t>
            </w:r>
            <w:r w:rsidR="00D3611B" w:rsidRPr="008614E8">
              <w:rPr>
                <w:rFonts w:cstheme="minorHAnsi"/>
                <w:b/>
              </w:rPr>
              <w:t xml:space="preserve">physical </w:t>
            </w:r>
            <w:r w:rsidR="008614E8" w:rsidRPr="008614E8">
              <w:rPr>
                <w:rFonts w:cstheme="minorHAnsi"/>
                <w:b/>
              </w:rPr>
              <w:t>or</w:t>
            </w:r>
            <w:r w:rsidR="00D3611B" w:rsidRPr="008614E8">
              <w:rPr>
                <w:rFonts w:cstheme="minorHAnsi"/>
                <w:b/>
              </w:rPr>
              <w:t xml:space="preserve"> emotional neglect? </w:t>
            </w:r>
          </w:p>
          <w:p w:rsidR="00493097" w:rsidRPr="00493097" w:rsidRDefault="00D3611B" w:rsidP="00845C4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 w:rsidRPr="00493097">
              <w:rPr>
                <w:rFonts w:cstheme="minorHAnsi"/>
                <w:b/>
              </w:rPr>
              <w:t>Is there a risk of self-inflicted injuries or suicide?</w:t>
            </w:r>
          </w:p>
          <w:p w:rsidR="00D3611B" w:rsidRPr="00493097" w:rsidRDefault="00D3611B" w:rsidP="00ED3B3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 w:rsidRPr="00493097">
              <w:rPr>
                <w:rFonts w:cstheme="minorHAnsi"/>
                <w:b/>
              </w:rPr>
              <w:t xml:space="preserve">Is </w:t>
            </w:r>
            <w:r w:rsidR="00C32482">
              <w:rPr>
                <w:rFonts w:cstheme="minorHAnsi"/>
                <w:b/>
              </w:rPr>
              <w:t xml:space="preserve">there </w:t>
            </w:r>
            <w:r w:rsidRPr="00493097">
              <w:rPr>
                <w:rFonts w:cstheme="minorHAnsi"/>
                <w:b/>
              </w:rPr>
              <w:t>a dependent</w:t>
            </w:r>
            <w:r w:rsidR="00ED3B3B">
              <w:rPr>
                <w:rFonts w:cstheme="minorHAnsi"/>
                <w:b/>
              </w:rPr>
              <w:t>, such as a</w:t>
            </w:r>
            <w:r w:rsidRPr="00493097">
              <w:rPr>
                <w:rFonts w:cstheme="minorHAnsi"/>
                <w:b/>
              </w:rPr>
              <w:t xml:space="preserve"> child, </w:t>
            </w:r>
            <w:r w:rsidR="008356C8">
              <w:rPr>
                <w:rFonts w:cstheme="minorHAnsi"/>
                <w:b/>
              </w:rPr>
              <w:t xml:space="preserve">who may be </w:t>
            </w:r>
            <w:r w:rsidRPr="00493097">
              <w:rPr>
                <w:rFonts w:cstheme="minorHAnsi"/>
                <w:b/>
              </w:rPr>
              <w:t>unsafe?</w:t>
            </w:r>
            <w:r w:rsidRPr="00493097">
              <w:rPr>
                <w:rFonts w:cstheme="minorHAnsi"/>
              </w:rPr>
              <w:t xml:space="preserve"> </w:t>
            </w:r>
          </w:p>
        </w:tc>
      </w:tr>
      <w:tr w:rsidR="0072143A" w:rsidTr="00446B28">
        <w:tc>
          <w:tcPr>
            <w:tcW w:w="4111" w:type="dxa"/>
            <w:vMerge/>
          </w:tcPr>
          <w:p w:rsidR="0072143A" w:rsidRDefault="0072143A" w:rsidP="0072143A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8614E8" w:rsidRDefault="00E30912" w:rsidP="00845C4C">
            <w:pPr>
              <w:spacing w:line="276" w:lineRule="auto"/>
              <w:ind w:right="-283"/>
              <w:rPr>
                <w:rFonts w:cstheme="minorHAnsi"/>
                <w:b/>
                <w:color w:val="C00000"/>
              </w:rPr>
            </w:pPr>
            <w:r w:rsidRPr="00845C4C">
              <w:rPr>
                <w:rFonts w:cstheme="minorHAnsi"/>
                <w:b/>
                <w:color w:val="C00000"/>
              </w:rPr>
              <w:t xml:space="preserve">A sufficient income, </w:t>
            </w:r>
            <w:r w:rsidR="00C32482">
              <w:rPr>
                <w:rFonts w:cstheme="minorHAnsi"/>
                <w:b/>
                <w:color w:val="C00000"/>
              </w:rPr>
              <w:t>along</w:t>
            </w:r>
            <w:r w:rsidRPr="00845C4C">
              <w:rPr>
                <w:rFonts w:cstheme="minorHAnsi"/>
                <w:b/>
                <w:color w:val="C00000"/>
              </w:rPr>
              <w:t xml:space="preserve"> with safe and secure shelter, is essential </w:t>
            </w:r>
          </w:p>
          <w:p w:rsidR="00E30912" w:rsidRPr="00845C4C" w:rsidRDefault="00E30912" w:rsidP="00845C4C">
            <w:pPr>
              <w:spacing w:line="276" w:lineRule="auto"/>
              <w:ind w:right="-283"/>
              <w:rPr>
                <w:rFonts w:cstheme="minorHAnsi"/>
                <w:b/>
                <w:color w:val="C00000"/>
              </w:rPr>
            </w:pPr>
            <w:r w:rsidRPr="00845C4C">
              <w:rPr>
                <w:rFonts w:cstheme="minorHAnsi"/>
                <w:b/>
                <w:color w:val="C00000"/>
              </w:rPr>
              <w:t xml:space="preserve">for </w:t>
            </w:r>
            <w:r w:rsidR="00C32482">
              <w:rPr>
                <w:rFonts w:cstheme="minorHAnsi"/>
                <w:b/>
                <w:color w:val="C00000"/>
              </w:rPr>
              <w:t>a person</w:t>
            </w:r>
            <w:r w:rsidRPr="00845C4C">
              <w:rPr>
                <w:rFonts w:cstheme="minorHAnsi"/>
                <w:b/>
                <w:color w:val="C00000"/>
              </w:rPr>
              <w:t xml:space="preserve"> to be able to fully engage in </w:t>
            </w:r>
            <w:r w:rsidR="00C32482">
              <w:rPr>
                <w:rFonts w:cstheme="minorHAnsi"/>
                <w:b/>
                <w:color w:val="C00000"/>
              </w:rPr>
              <w:t>their</w:t>
            </w:r>
            <w:r w:rsidRPr="00845C4C">
              <w:rPr>
                <w:rFonts w:cstheme="minorHAnsi"/>
                <w:b/>
                <w:color w:val="C00000"/>
              </w:rPr>
              <w:t xml:space="preserve"> community</w:t>
            </w:r>
          </w:p>
          <w:p w:rsidR="00E30912" w:rsidRPr="00E30912" w:rsidRDefault="00E30912" w:rsidP="00845C4C">
            <w:pPr>
              <w:spacing w:line="276" w:lineRule="auto"/>
              <w:ind w:right="-283"/>
              <w:rPr>
                <w:rFonts w:cstheme="minorHAnsi"/>
                <w:b/>
                <w:color w:val="C00000"/>
                <w:sz w:val="4"/>
                <w:szCs w:val="4"/>
              </w:rPr>
            </w:pPr>
          </w:p>
          <w:p w:rsidR="008356C8" w:rsidRDefault="008356C8" w:rsidP="00845C4C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What is the person’s main source of income?</w:t>
            </w:r>
          </w:p>
          <w:p w:rsidR="008356C8" w:rsidRDefault="008356C8" w:rsidP="00845C4C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Is that income adequate to cover weekly living expenses?</w:t>
            </w:r>
          </w:p>
          <w:p w:rsidR="0072143A" w:rsidRDefault="008356C8" w:rsidP="00845C4C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Does the person have outstanding debts?</w:t>
            </w:r>
          </w:p>
          <w:p w:rsidR="0072143A" w:rsidRPr="00E30912" w:rsidRDefault="00896B9F" w:rsidP="00845C4C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Is the person’s accommodation </w:t>
            </w:r>
            <w:r w:rsidR="00ED3B3B">
              <w:rPr>
                <w:b/>
              </w:rPr>
              <w:t xml:space="preserve">safe and </w:t>
            </w:r>
            <w:r>
              <w:rPr>
                <w:b/>
              </w:rPr>
              <w:t>secure?</w:t>
            </w:r>
          </w:p>
        </w:tc>
      </w:tr>
      <w:tr w:rsidR="0072143A" w:rsidTr="00446B28">
        <w:tc>
          <w:tcPr>
            <w:tcW w:w="4111" w:type="dxa"/>
            <w:vMerge/>
          </w:tcPr>
          <w:p w:rsidR="0072143A" w:rsidRDefault="0072143A" w:rsidP="0072143A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896B9F" w:rsidRPr="00845C4C" w:rsidRDefault="00896B9F" w:rsidP="00845C4C">
            <w:pPr>
              <w:spacing w:line="276" w:lineRule="auto"/>
              <w:rPr>
                <w:b/>
                <w:color w:val="CC0066"/>
              </w:rPr>
            </w:pPr>
            <w:r w:rsidRPr="00845C4C">
              <w:rPr>
                <w:b/>
                <w:color w:val="CC0066"/>
              </w:rPr>
              <w:t xml:space="preserve">Health is impacted by a range of social, economic, cultural, and environmental factors, such as poverty. Good health is crucial to overall wellbeing and resilience </w:t>
            </w:r>
          </w:p>
          <w:p w:rsidR="00E30912" w:rsidRPr="00E30912" w:rsidRDefault="00E30912" w:rsidP="00845C4C">
            <w:pPr>
              <w:spacing w:line="276" w:lineRule="auto"/>
              <w:rPr>
                <w:sz w:val="4"/>
                <w:szCs w:val="4"/>
              </w:rPr>
            </w:pPr>
          </w:p>
          <w:p w:rsidR="00896B9F" w:rsidRDefault="00ED3B3B" w:rsidP="00845C4C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Does the</w:t>
            </w:r>
            <w:r w:rsidR="00896B9F">
              <w:rPr>
                <w:b/>
              </w:rPr>
              <w:t xml:space="preserve"> person</w:t>
            </w:r>
            <w:r>
              <w:rPr>
                <w:b/>
              </w:rPr>
              <w:t xml:space="preserve"> have any health or mental health problems?</w:t>
            </w:r>
          </w:p>
          <w:p w:rsidR="008614E8" w:rsidRPr="008614E8" w:rsidRDefault="00ED3B3B" w:rsidP="00ED3B3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</w:pPr>
            <w:r>
              <w:rPr>
                <w:b/>
              </w:rPr>
              <w:t>Do</w:t>
            </w:r>
            <w:r w:rsidR="008614E8">
              <w:rPr>
                <w:b/>
              </w:rPr>
              <w:t xml:space="preserve">es the person have a disability that creates barriers for </w:t>
            </w:r>
          </w:p>
          <w:p w:rsidR="00ED3B3B" w:rsidRPr="00ED3B3B" w:rsidRDefault="008614E8" w:rsidP="008614E8">
            <w:pPr>
              <w:pStyle w:val="ListParagraph"/>
              <w:spacing w:line="276" w:lineRule="auto"/>
              <w:ind w:left="502" w:right="-283"/>
              <w:rPr>
                <w:sz w:val="10"/>
                <w:szCs w:val="10"/>
              </w:rPr>
            </w:pPr>
            <w:r>
              <w:rPr>
                <w:b/>
              </w:rPr>
              <w:t>them?</w:t>
            </w:r>
            <w:r w:rsidR="00896B9F">
              <w:rPr>
                <w:b/>
              </w:rPr>
              <w:t xml:space="preserve"> </w:t>
            </w:r>
          </w:p>
        </w:tc>
      </w:tr>
      <w:tr w:rsidR="0072143A" w:rsidTr="00446B28">
        <w:tc>
          <w:tcPr>
            <w:tcW w:w="4111" w:type="dxa"/>
            <w:vMerge/>
          </w:tcPr>
          <w:p w:rsidR="0072143A" w:rsidRDefault="0072143A" w:rsidP="0072143A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896B9F" w:rsidRPr="00845C4C" w:rsidRDefault="00896B9F" w:rsidP="00845C4C">
            <w:pPr>
              <w:spacing w:line="276" w:lineRule="auto"/>
              <w:rPr>
                <w:rFonts w:cstheme="minorHAnsi"/>
                <w:b/>
                <w:color w:val="7030A0"/>
              </w:rPr>
            </w:pPr>
            <w:r w:rsidRPr="00845C4C">
              <w:rPr>
                <w:rFonts w:cstheme="minorHAnsi"/>
                <w:b/>
                <w:color w:val="7030A0"/>
              </w:rPr>
              <w:t>Education and training are essential to equip us with the knowledge and skills we all need to contribute to and benefit from our community and economy</w:t>
            </w:r>
          </w:p>
          <w:p w:rsidR="00896B9F" w:rsidRPr="00896B9F" w:rsidRDefault="00896B9F" w:rsidP="00845C4C">
            <w:pPr>
              <w:spacing w:line="276" w:lineRule="auto"/>
              <w:ind w:right="-283"/>
              <w:rPr>
                <w:sz w:val="10"/>
                <w:szCs w:val="10"/>
              </w:rPr>
            </w:pPr>
          </w:p>
          <w:p w:rsidR="00896B9F" w:rsidRDefault="00896B9F" w:rsidP="00845C4C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896B9F">
              <w:rPr>
                <w:b/>
              </w:rPr>
              <w:t>Is the person currently engaged in education or training?</w:t>
            </w:r>
          </w:p>
          <w:p w:rsidR="00896B9F" w:rsidRPr="00896B9F" w:rsidRDefault="00896B9F" w:rsidP="00845C4C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896B9F">
              <w:rPr>
                <w:b/>
              </w:rPr>
              <w:t>Doe</w:t>
            </w:r>
            <w:r w:rsidR="00ED3B3B">
              <w:rPr>
                <w:b/>
              </w:rPr>
              <w:t>s</w:t>
            </w:r>
            <w:r w:rsidRPr="00896B9F">
              <w:rPr>
                <w:b/>
              </w:rPr>
              <w:t xml:space="preserve"> the person have the support to gain employment?</w:t>
            </w:r>
          </w:p>
          <w:p w:rsidR="00493097" w:rsidRPr="00493097" w:rsidRDefault="00493097" w:rsidP="00845C4C">
            <w:pPr>
              <w:spacing w:line="276" w:lineRule="auto"/>
              <w:ind w:right="-283"/>
              <w:rPr>
                <w:b/>
                <w:sz w:val="10"/>
                <w:szCs w:val="10"/>
              </w:rPr>
            </w:pPr>
          </w:p>
        </w:tc>
      </w:tr>
      <w:tr w:rsidR="0072143A" w:rsidTr="00446B28">
        <w:tc>
          <w:tcPr>
            <w:tcW w:w="4111" w:type="dxa"/>
            <w:vMerge/>
          </w:tcPr>
          <w:p w:rsidR="0072143A" w:rsidRDefault="0072143A" w:rsidP="0072143A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896B9F" w:rsidRPr="008614E8" w:rsidRDefault="00896B9F" w:rsidP="00845C4C">
            <w:pPr>
              <w:spacing w:line="276" w:lineRule="auto"/>
              <w:ind w:right="-283"/>
              <w:rPr>
                <w:b/>
                <w:color w:val="33CCFF"/>
              </w:rPr>
            </w:pPr>
            <w:r w:rsidRPr="008614E8">
              <w:rPr>
                <w:b/>
                <w:color w:val="33CCFF"/>
              </w:rPr>
              <w:t xml:space="preserve">Individual and community connections are critical for </w:t>
            </w:r>
            <w:r w:rsidR="008614E8">
              <w:rPr>
                <w:b/>
                <w:color w:val="33CCFF"/>
              </w:rPr>
              <w:t xml:space="preserve">social and emotional </w:t>
            </w:r>
            <w:r w:rsidRPr="008614E8">
              <w:rPr>
                <w:b/>
                <w:color w:val="33CCFF"/>
              </w:rPr>
              <w:t>wellbeing</w:t>
            </w:r>
          </w:p>
          <w:p w:rsidR="00ED3B3B" w:rsidRPr="00ED3B3B" w:rsidRDefault="00ED3B3B" w:rsidP="00845C4C">
            <w:pPr>
              <w:spacing w:line="276" w:lineRule="auto"/>
              <w:ind w:right="-283"/>
              <w:rPr>
                <w:sz w:val="4"/>
                <w:szCs w:val="4"/>
              </w:rPr>
            </w:pPr>
          </w:p>
          <w:p w:rsidR="00ED3B3B" w:rsidRDefault="00493097" w:rsidP="00ED3B3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ED3B3B">
              <w:rPr>
                <w:b/>
              </w:rPr>
              <w:t>Does the person have a supportive family?</w:t>
            </w:r>
          </w:p>
          <w:p w:rsidR="00ED3B3B" w:rsidRDefault="00493097" w:rsidP="00ED3B3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ED3B3B">
              <w:rPr>
                <w:b/>
              </w:rPr>
              <w:t xml:space="preserve">Is the person </w:t>
            </w:r>
            <w:r w:rsidR="00ED3B3B">
              <w:rPr>
                <w:b/>
              </w:rPr>
              <w:t xml:space="preserve">linked through </w:t>
            </w:r>
            <w:r w:rsidRPr="00ED3B3B">
              <w:rPr>
                <w:b/>
              </w:rPr>
              <w:t xml:space="preserve">a </w:t>
            </w:r>
            <w:r w:rsidR="00ED3B3B">
              <w:rPr>
                <w:b/>
              </w:rPr>
              <w:t xml:space="preserve">local </w:t>
            </w:r>
            <w:r w:rsidRPr="00ED3B3B">
              <w:rPr>
                <w:b/>
              </w:rPr>
              <w:t>social network?</w:t>
            </w:r>
          </w:p>
          <w:p w:rsidR="0072143A" w:rsidRPr="00ED3B3B" w:rsidRDefault="00493097" w:rsidP="00ED3B3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ED3B3B">
              <w:rPr>
                <w:b/>
              </w:rPr>
              <w:t xml:space="preserve">Does the person </w:t>
            </w:r>
            <w:r w:rsidR="008356C8" w:rsidRPr="00ED3B3B">
              <w:rPr>
                <w:b/>
              </w:rPr>
              <w:t>have a strong connection to culture?</w:t>
            </w:r>
          </w:p>
          <w:p w:rsidR="008614E8" w:rsidRPr="008614E8" w:rsidRDefault="008614E8" w:rsidP="00845C4C">
            <w:pPr>
              <w:spacing w:line="276" w:lineRule="auto"/>
              <w:ind w:right="-283"/>
              <w:rPr>
                <w:b/>
                <w:sz w:val="16"/>
                <w:szCs w:val="16"/>
              </w:rPr>
            </w:pPr>
          </w:p>
        </w:tc>
      </w:tr>
      <w:tr w:rsidR="0072143A" w:rsidTr="00446B28">
        <w:tc>
          <w:tcPr>
            <w:tcW w:w="4111" w:type="dxa"/>
            <w:vMerge/>
          </w:tcPr>
          <w:p w:rsidR="0072143A" w:rsidRDefault="0072143A" w:rsidP="0072143A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896B9F" w:rsidRPr="00ED3B3B" w:rsidRDefault="00896B9F" w:rsidP="00845C4C">
            <w:pPr>
              <w:spacing w:line="276" w:lineRule="auto"/>
              <w:ind w:right="-283"/>
              <w:rPr>
                <w:rFonts w:cstheme="minorHAnsi"/>
                <w:b/>
                <w:color w:val="99CC00"/>
              </w:rPr>
            </w:pPr>
            <w:r w:rsidRPr="00ED3B3B">
              <w:rPr>
                <w:rFonts w:cstheme="minorHAnsi"/>
                <w:b/>
                <w:color w:val="99CC00"/>
              </w:rPr>
              <w:t xml:space="preserve">People have a fundamental right to make decisions about their own </w:t>
            </w:r>
          </w:p>
          <w:p w:rsidR="00896B9F" w:rsidRPr="00ED3B3B" w:rsidRDefault="00896B9F" w:rsidP="00845C4C">
            <w:pPr>
              <w:spacing w:line="276" w:lineRule="auto"/>
              <w:ind w:right="-283"/>
              <w:rPr>
                <w:rFonts w:cstheme="minorHAnsi"/>
                <w:b/>
                <w:color w:val="99CC00"/>
              </w:rPr>
            </w:pPr>
            <w:r w:rsidRPr="00ED3B3B">
              <w:rPr>
                <w:rFonts w:cstheme="minorHAnsi"/>
                <w:b/>
                <w:color w:val="99CC00"/>
              </w:rPr>
              <w:t xml:space="preserve">lives, because they know what is in their best interests </w:t>
            </w:r>
          </w:p>
          <w:p w:rsidR="00ED3B3B" w:rsidRPr="00ED3B3B" w:rsidRDefault="00C32482" w:rsidP="00ED3B3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Are</w:t>
            </w:r>
            <w:r w:rsidR="00ED3B3B">
              <w:rPr>
                <w:b/>
              </w:rPr>
              <w:t xml:space="preserve"> </w:t>
            </w:r>
            <w:r w:rsidR="008356C8" w:rsidRPr="00ED3B3B">
              <w:rPr>
                <w:rFonts w:cstheme="minorHAnsi"/>
                <w:b/>
              </w:rPr>
              <w:t>the person’s rights and choices being acknowledged and respected?</w:t>
            </w:r>
          </w:p>
          <w:p w:rsidR="008356C8" w:rsidRPr="00ED3B3B" w:rsidRDefault="008356C8" w:rsidP="00ED3B3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ED3B3B">
              <w:rPr>
                <w:rFonts w:cstheme="minorHAnsi"/>
                <w:b/>
              </w:rPr>
              <w:t>Does the person require assistance in managing and addressing their needs?</w:t>
            </w:r>
          </w:p>
        </w:tc>
      </w:tr>
    </w:tbl>
    <w:p w:rsidR="00C32482" w:rsidRPr="000B2796" w:rsidRDefault="00C32482" w:rsidP="00620130">
      <w:pPr>
        <w:rPr>
          <w:b/>
          <w:color w:val="660033"/>
          <w:sz w:val="10"/>
          <w:szCs w:val="10"/>
        </w:rPr>
      </w:pPr>
    </w:p>
    <w:p w:rsidR="006B0D57" w:rsidRDefault="006B0D57">
      <w:pPr>
        <w:rPr>
          <w:b/>
        </w:rPr>
      </w:pPr>
      <w:r>
        <w:rPr>
          <w:b/>
        </w:rPr>
        <w:br w:type="page"/>
      </w:r>
    </w:p>
    <w:p w:rsidR="005245AB" w:rsidRDefault="00DF1979" w:rsidP="005245AB">
      <w:pPr>
        <w:pStyle w:val="Header"/>
      </w:pPr>
      <w:r w:rsidRPr="00452549">
        <w:rPr>
          <w:noProof/>
          <w:lang w:eastAsia="en-AU"/>
        </w:rPr>
        <w:lastRenderedPageBreak/>
        <w:drawing>
          <wp:anchor distT="114935" distB="114935" distL="114300" distR="114300" simplePos="0" relativeHeight="251692032" behindDoc="0" locked="0" layoutInCell="1" allowOverlap="1" wp14:anchorId="0AC13FD2" wp14:editId="32BA2086">
            <wp:simplePos x="0" y="0"/>
            <wp:positionH relativeFrom="margin">
              <wp:posOffset>0</wp:posOffset>
            </wp:positionH>
            <wp:positionV relativeFrom="margin">
              <wp:posOffset>-380365</wp:posOffset>
            </wp:positionV>
            <wp:extent cx="1272540" cy="977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RPORATE SERVICES\5. Communications &amp; Marketing\2. Logos and Style Guide\1. WACOSS Corporate Logo\WACOSS Vertical Logo No Mission - Transparent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5A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5106E6" wp14:editId="7982556E">
                <wp:simplePos x="0" y="0"/>
                <wp:positionH relativeFrom="column">
                  <wp:posOffset>809625</wp:posOffset>
                </wp:positionH>
                <wp:positionV relativeFrom="paragraph">
                  <wp:posOffset>-68580</wp:posOffset>
                </wp:positionV>
                <wp:extent cx="5300345" cy="432435"/>
                <wp:effectExtent l="0" t="0" r="0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AB" w:rsidRPr="00620130" w:rsidRDefault="005245AB" w:rsidP="005245AB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Community relief &amp; resilience – consumer </w:t>
                            </w:r>
                            <w:r w:rsidR="00D6657D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06E6" id="_x0000_s1027" type="#_x0000_t202" style="position:absolute;margin-left:63.75pt;margin-top:-5.4pt;width:417.35pt;height:3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" filled="f" stroked="f">
                <v:textbox>
                  <w:txbxContent>
                    <w:p w:rsidR="005245AB" w:rsidRPr="00620130" w:rsidRDefault="005245AB" w:rsidP="005245AB">
                      <w:pP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Community relief &amp; resilience – consumer </w:t>
                      </w:r>
                      <w:r w:rsidR="00D6657D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5AB" w:rsidRPr="00411343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18145FCA" wp14:editId="60AB987B">
            <wp:simplePos x="0" y="0"/>
            <wp:positionH relativeFrom="column">
              <wp:posOffset>5553392</wp:posOffset>
            </wp:positionH>
            <wp:positionV relativeFrom="paragraph">
              <wp:posOffset>-128905</wp:posOffset>
            </wp:positionV>
            <wp:extent cx="1153795" cy="480060"/>
            <wp:effectExtent l="0" t="0" r="8255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5AB" w:rsidRDefault="00DF1979" w:rsidP="00620130">
      <w:pPr>
        <w:ind w:right="-283"/>
        <w:rPr>
          <w:b/>
          <w:sz w:val="10"/>
          <w:szCs w:val="10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3305EF" wp14:editId="43779BBC">
                <wp:simplePos x="0" y="0"/>
                <wp:positionH relativeFrom="margin">
                  <wp:posOffset>809625</wp:posOffset>
                </wp:positionH>
                <wp:positionV relativeFrom="paragraph">
                  <wp:posOffset>426085</wp:posOffset>
                </wp:positionV>
                <wp:extent cx="5133975" cy="3714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BF" w:rsidRPr="00620130" w:rsidRDefault="00145CBF" w:rsidP="00145CBF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145CB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Community Relief and Resilience –</w:t>
                            </w:r>
                            <w:r w:rsidR="00756FC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45CB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consumer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outcomes</w:t>
                            </w:r>
                            <w:r w:rsidRPr="00145CB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5CB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checklist</w:t>
                            </w:r>
                            <w:r w:rsidRPr="00145CBF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resilience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– consumer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305E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3.75pt;margin-top:33.55pt;width:404.25pt;height:2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" filled="f" stroked="f">
                <v:textbox>
                  <w:txbxContent>
                    <w:p w:rsidR="00145CBF" w:rsidRPr="00620130" w:rsidRDefault="00145CBF" w:rsidP="00145CBF">
                      <w:pP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Pr="00145CBF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Community Relief and Resilience –</w:t>
                      </w:r>
                      <w:r w:rsidR="00756FC7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45CBF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consumer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outcomes</w:t>
                      </w:r>
                      <w:r w:rsidRPr="00145CBF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145CBF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checklist</w:t>
                      </w:r>
                      <w:r w:rsidRPr="00145CBF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resilience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– consumer 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76"/>
        <w:gridCol w:w="6528"/>
      </w:tblGrid>
      <w:tr w:rsidR="00D6657D" w:rsidTr="00AD2EC0">
        <w:trPr>
          <w:trHeight w:val="1910"/>
        </w:trPr>
        <w:tc>
          <w:tcPr>
            <w:tcW w:w="4176" w:type="dxa"/>
            <w:vMerge w:val="restart"/>
          </w:tcPr>
          <w:p w:rsidR="00D6657D" w:rsidRPr="008614E8" w:rsidRDefault="00D6657D" w:rsidP="00AD2EC0">
            <w:pPr>
              <w:ind w:right="-283"/>
              <w:rPr>
                <w:b/>
                <w:sz w:val="10"/>
                <w:szCs w:val="10"/>
              </w:rPr>
            </w:pPr>
          </w:p>
          <w:p w:rsidR="00D6657D" w:rsidRDefault="008614E8" w:rsidP="00AD2EC0">
            <w:pPr>
              <w:ind w:right="-283"/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7DFB86" wp14:editId="1D270552">
                  <wp:extent cx="2504440" cy="72675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14" cy="730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8" w:type="dxa"/>
          </w:tcPr>
          <w:p w:rsidR="00D6657D" w:rsidRPr="00845C4C" w:rsidRDefault="00D6657D" w:rsidP="00AD2EC0">
            <w:pPr>
              <w:spacing w:line="276" w:lineRule="auto"/>
              <w:rPr>
                <w:rFonts w:cstheme="minorHAnsi"/>
                <w:b/>
                <w:color w:val="FFC50D"/>
              </w:rPr>
            </w:pPr>
            <w:r>
              <w:rPr>
                <w:rFonts w:cstheme="minorHAnsi"/>
                <w:b/>
                <w:color w:val="FFC50D"/>
              </w:rPr>
              <w:t>Immediate outputs/outcomes</w:t>
            </w:r>
          </w:p>
          <w:p w:rsidR="00D6657D" w:rsidRDefault="00D6657D" w:rsidP="00AD2E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 w:rsidRPr="00665E27">
              <w:rPr>
                <w:rFonts w:cstheme="minorHAnsi"/>
                <w:b/>
              </w:rPr>
              <w:t xml:space="preserve">Person has a plan in place to ensure own or others </w:t>
            </w:r>
            <w:r>
              <w:rPr>
                <w:rFonts w:cstheme="minorHAnsi"/>
                <w:b/>
              </w:rPr>
              <w:t>safety</w:t>
            </w:r>
          </w:p>
          <w:p w:rsidR="00D6657D" w:rsidRPr="00665E27" w:rsidRDefault="00D6657D" w:rsidP="00AD2E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Reduced exposure to</w:t>
            </w:r>
            <w:r w:rsidRPr="00665E27">
              <w:rPr>
                <w:rFonts w:cstheme="minorHAnsi"/>
                <w:b/>
              </w:rPr>
              <w:t xml:space="preserve"> violence </w:t>
            </w:r>
            <w:r>
              <w:rPr>
                <w:rFonts w:cstheme="minorHAnsi"/>
                <w:b/>
              </w:rPr>
              <w:t>or abuse</w:t>
            </w:r>
          </w:p>
          <w:p w:rsidR="00D6657D" w:rsidRPr="00845C4C" w:rsidRDefault="00D6657D" w:rsidP="00AD2EC0">
            <w:pPr>
              <w:spacing w:line="276" w:lineRule="auto"/>
              <w:rPr>
                <w:rFonts w:cstheme="minorHAnsi"/>
                <w:b/>
                <w:color w:val="FFC50D"/>
              </w:rPr>
            </w:pPr>
            <w:r>
              <w:rPr>
                <w:rFonts w:cstheme="minorHAnsi"/>
                <w:b/>
                <w:color w:val="FFC50D"/>
              </w:rPr>
              <w:t>Intermediate outputs/outcomes</w:t>
            </w:r>
          </w:p>
          <w:p w:rsidR="00D6657D" w:rsidRPr="005C2B5C" w:rsidRDefault="00D6657D" w:rsidP="00AD2E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b/>
              </w:rPr>
              <w:t>Reduced incidence of FDV / child protection system</w:t>
            </w:r>
          </w:p>
          <w:p w:rsidR="00D6657D" w:rsidRPr="00CE474E" w:rsidRDefault="00D6657D" w:rsidP="00AD2E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b/>
              </w:rPr>
              <w:t xml:space="preserve">Families have relationships safe from harm  </w:t>
            </w:r>
          </w:p>
        </w:tc>
      </w:tr>
      <w:tr w:rsidR="00D6657D" w:rsidTr="00AD2EC0">
        <w:trPr>
          <w:trHeight w:val="1907"/>
        </w:trPr>
        <w:tc>
          <w:tcPr>
            <w:tcW w:w="4176" w:type="dxa"/>
            <w:vMerge/>
          </w:tcPr>
          <w:p w:rsidR="00D6657D" w:rsidRDefault="00D6657D" w:rsidP="00AD2EC0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D6657D" w:rsidRPr="00845C4C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Immediate outputs/outcomes</w:t>
            </w:r>
          </w:p>
          <w:p w:rsidR="00D6657D" w:rsidRPr="00E30912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C00000"/>
                <w:sz w:val="4"/>
                <w:szCs w:val="4"/>
              </w:rPr>
            </w:pPr>
          </w:p>
          <w:p w:rsidR="00D6657D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Person has </w:t>
            </w:r>
            <w:r w:rsidR="007D6D3A">
              <w:rPr>
                <w:b/>
              </w:rPr>
              <w:t>immediate financial crisis needs met</w:t>
            </w:r>
          </w:p>
          <w:p w:rsidR="00D6657D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Person has access to nutritious food and </w:t>
            </w:r>
            <w:r w:rsidR="007D6D3A">
              <w:rPr>
                <w:b/>
              </w:rPr>
              <w:t>accommodation</w:t>
            </w:r>
            <w:r>
              <w:rPr>
                <w:b/>
              </w:rPr>
              <w:t xml:space="preserve"> </w:t>
            </w:r>
          </w:p>
          <w:p w:rsidR="00D6657D" w:rsidRPr="00845C4C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Intermediate outputs/outcomes</w:t>
            </w:r>
          </w:p>
          <w:p w:rsidR="00D6657D" w:rsidRDefault="007D6D3A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Improved financial resilience </w:t>
            </w:r>
          </w:p>
          <w:p w:rsidR="00D6657D" w:rsidRPr="00665E27" w:rsidRDefault="009C2941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Stabilised housing</w:t>
            </w:r>
          </w:p>
        </w:tc>
      </w:tr>
      <w:tr w:rsidR="00D6657D" w:rsidTr="00AD2EC0">
        <w:trPr>
          <w:trHeight w:val="1794"/>
        </w:trPr>
        <w:tc>
          <w:tcPr>
            <w:tcW w:w="4176" w:type="dxa"/>
            <w:vMerge/>
          </w:tcPr>
          <w:p w:rsidR="00D6657D" w:rsidRDefault="00D6657D" w:rsidP="00AD2EC0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D6657D" w:rsidRPr="00845C4C" w:rsidRDefault="00D6657D" w:rsidP="00AD2EC0">
            <w:pPr>
              <w:spacing w:line="276" w:lineRule="auto"/>
              <w:rPr>
                <w:b/>
                <w:color w:val="CC0066"/>
              </w:rPr>
            </w:pPr>
            <w:r>
              <w:rPr>
                <w:b/>
                <w:color w:val="CC0066"/>
              </w:rPr>
              <w:t>Immediate outputs/outcomes</w:t>
            </w:r>
          </w:p>
          <w:p w:rsidR="00D6657D" w:rsidRPr="00E30912" w:rsidRDefault="00D6657D" w:rsidP="00AD2EC0">
            <w:pPr>
              <w:spacing w:line="276" w:lineRule="auto"/>
              <w:rPr>
                <w:sz w:val="4"/>
                <w:szCs w:val="4"/>
              </w:rPr>
            </w:pPr>
          </w:p>
          <w:p w:rsidR="00D6657D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Early identification of health issues and link to supports </w:t>
            </w:r>
          </w:p>
          <w:p w:rsidR="00D6657D" w:rsidRPr="007939EF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Establishment of referral pathways to relevant services </w:t>
            </w:r>
          </w:p>
          <w:p w:rsidR="00D6657D" w:rsidRPr="00845C4C" w:rsidRDefault="00D6657D" w:rsidP="00AD2EC0">
            <w:pPr>
              <w:spacing w:line="276" w:lineRule="auto"/>
              <w:rPr>
                <w:b/>
                <w:color w:val="CC0066"/>
              </w:rPr>
            </w:pPr>
            <w:r>
              <w:rPr>
                <w:b/>
                <w:color w:val="CC0066"/>
              </w:rPr>
              <w:t>Intermediate outputs/outcomes</w:t>
            </w:r>
          </w:p>
          <w:p w:rsidR="00D6657D" w:rsidRPr="00AE4D8C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Reduced admissions to secondary and tertiary health services</w:t>
            </w:r>
          </w:p>
        </w:tc>
      </w:tr>
      <w:tr w:rsidR="00D6657D" w:rsidTr="00AD2EC0">
        <w:trPr>
          <w:trHeight w:val="1907"/>
        </w:trPr>
        <w:tc>
          <w:tcPr>
            <w:tcW w:w="4176" w:type="dxa"/>
            <w:vMerge/>
          </w:tcPr>
          <w:p w:rsidR="00D6657D" w:rsidRDefault="00D6657D" w:rsidP="00AD2EC0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D6657D" w:rsidRPr="005C2B5C" w:rsidRDefault="00D6657D" w:rsidP="00AD2EC0">
            <w:pPr>
              <w:spacing w:line="276" w:lineRule="auto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Immediate outputs/outcomes</w:t>
            </w:r>
          </w:p>
          <w:p w:rsidR="00D6657D" w:rsidRPr="007939EF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Person </w:t>
            </w:r>
            <w:r w:rsidR="009C2941">
              <w:rPr>
                <w:b/>
              </w:rPr>
              <w:t>can</w:t>
            </w:r>
            <w:r>
              <w:rPr>
                <w:b/>
              </w:rPr>
              <w:t xml:space="preserve"> identify skills and learning </w:t>
            </w:r>
            <w:r w:rsidR="00C32482">
              <w:rPr>
                <w:b/>
              </w:rPr>
              <w:t xml:space="preserve">required </w:t>
            </w:r>
            <w:r>
              <w:rPr>
                <w:b/>
              </w:rPr>
              <w:t xml:space="preserve">to achieve </w:t>
            </w:r>
            <w:r w:rsidR="00C32482">
              <w:rPr>
                <w:b/>
              </w:rPr>
              <w:t xml:space="preserve">their </w:t>
            </w:r>
            <w:r>
              <w:rPr>
                <w:b/>
              </w:rPr>
              <w:t>goals</w:t>
            </w:r>
            <w:r w:rsidR="009C2941">
              <w:rPr>
                <w:b/>
              </w:rPr>
              <w:t xml:space="preserve"> and a pathway to acquiring these</w:t>
            </w:r>
            <w:r w:rsidR="007B10C0">
              <w:rPr>
                <w:b/>
              </w:rPr>
              <w:t xml:space="preserve"> </w:t>
            </w:r>
          </w:p>
          <w:p w:rsidR="00D6657D" w:rsidRPr="00845C4C" w:rsidRDefault="00D6657D" w:rsidP="00AD2EC0">
            <w:pPr>
              <w:spacing w:line="276" w:lineRule="auto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Intermediate outputs/outcomes</w:t>
            </w:r>
          </w:p>
          <w:p w:rsidR="00D6657D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Person actively engaged in e</w:t>
            </w:r>
            <w:r w:rsidRPr="007939EF">
              <w:rPr>
                <w:b/>
              </w:rPr>
              <w:t xml:space="preserve">ducation / training </w:t>
            </w:r>
          </w:p>
          <w:p w:rsidR="00D6657D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Improved rates of local school attendance </w:t>
            </w:r>
          </w:p>
          <w:p w:rsidR="009C2941" w:rsidRPr="009C2941" w:rsidRDefault="009C2941" w:rsidP="009C2941">
            <w:pPr>
              <w:pStyle w:val="ListParagraph"/>
              <w:spacing w:line="276" w:lineRule="auto"/>
              <w:ind w:left="502" w:right="-283"/>
              <w:rPr>
                <w:b/>
                <w:sz w:val="10"/>
                <w:szCs w:val="10"/>
              </w:rPr>
            </w:pPr>
          </w:p>
        </w:tc>
      </w:tr>
      <w:tr w:rsidR="00D6657D" w:rsidTr="00AD2EC0">
        <w:trPr>
          <w:trHeight w:val="1762"/>
        </w:trPr>
        <w:tc>
          <w:tcPr>
            <w:tcW w:w="4176" w:type="dxa"/>
            <w:vMerge/>
          </w:tcPr>
          <w:p w:rsidR="00D6657D" w:rsidRDefault="00D6657D" w:rsidP="00AD2EC0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8614E8" w:rsidRPr="00ED3B3B" w:rsidRDefault="008614E8" w:rsidP="008614E8">
            <w:pPr>
              <w:spacing w:line="276" w:lineRule="auto"/>
              <w:ind w:right="-283"/>
              <w:rPr>
                <w:b/>
                <w:color w:val="66CCFF"/>
              </w:rPr>
            </w:pPr>
            <w:r>
              <w:rPr>
                <w:b/>
                <w:color w:val="33CCFF"/>
              </w:rPr>
              <w:t>Immediate outputs/outcomes</w:t>
            </w:r>
          </w:p>
          <w:p w:rsidR="00D6657D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Pe</w:t>
            </w:r>
            <w:r w:rsidR="00C32482">
              <w:rPr>
                <w:b/>
              </w:rPr>
              <w:t xml:space="preserve">rson </w:t>
            </w:r>
            <w:r>
              <w:rPr>
                <w:b/>
              </w:rPr>
              <w:t>aware of and accessing community programs / activities</w:t>
            </w:r>
          </w:p>
          <w:p w:rsidR="00D6657D" w:rsidRPr="00665E27" w:rsidRDefault="00C32482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Person </w:t>
            </w:r>
            <w:r w:rsidR="007B10C0">
              <w:rPr>
                <w:b/>
              </w:rPr>
              <w:t>is</w:t>
            </w:r>
            <w:r w:rsidR="00D6657D">
              <w:rPr>
                <w:b/>
              </w:rPr>
              <w:t xml:space="preserve"> supported </w:t>
            </w:r>
            <w:r w:rsidR="009C2941">
              <w:rPr>
                <w:b/>
              </w:rPr>
              <w:t xml:space="preserve">to connect with </w:t>
            </w:r>
            <w:r w:rsidR="007B10C0">
              <w:rPr>
                <w:b/>
              </w:rPr>
              <w:t>family</w:t>
            </w:r>
            <w:r w:rsidR="009C2941">
              <w:rPr>
                <w:b/>
              </w:rPr>
              <w:t xml:space="preserve"> / culture</w:t>
            </w:r>
            <w:r w:rsidR="007B10C0">
              <w:rPr>
                <w:b/>
              </w:rPr>
              <w:t xml:space="preserve"> etc</w:t>
            </w:r>
          </w:p>
          <w:p w:rsidR="00D6657D" w:rsidRPr="00ED3B3B" w:rsidRDefault="008614E8" w:rsidP="00AD2EC0">
            <w:pPr>
              <w:spacing w:line="276" w:lineRule="auto"/>
              <w:ind w:right="-283"/>
              <w:rPr>
                <w:b/>
                <w:color w:val="66CCFF"/>
              </w:rPr>
            </w:pPr>
            <w:r>
              <w:rPr>
                <w:b/>
                <w:color w:val="33CCFF"/>
              </w:rPr>
              <w:t>Intermediate outputs/outcomes</w:t>
            </w:r>
          </w:p>
          <w:p w:rsidR="00D6657D" w:rsidRPr="00906348" w:rsidRDefault="00D6657D" w:rsidP="007B10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Stronger sen</w:t>
            </w:r>
            <w:r w:rsidR="00C32482">
              <w:rPr>
                <w:b/>
              </w:rPr>
              <w:t xml:space="preserve">se of </w:t>
            </w:r>
            <w:r w:rsidR="007B10C0">
              <w:rPr>
                <w:b/>
              </w:rPr>
              <w:t xml:space="preserve">community </w:t>
            </w:r>
            <w:r w:rsidR="00C32482">
              <w:rPr>
                <w:b/>
              </w:rPr>
              <w:t xml:space="preserve">belonging </w:t>
            </w:r>
          </w:p>
        </w:tc>
      </w:tr>
      <w:tr w:rsidR="00D6657D" w:rsidTr="00AD2EC0">
        <w:trPr>
          <w:trHeight w:val="1985"/>
        </w:trPr>
        <w:tc>
          <w:tcPr>
            <w:tcW w:w="4176" w:type="dxa"/>
            <w:vMerge/>
          </w:tcPr>
          <w:p w:rsidR="00D6657D" w:rsidRDefault="00D6657D" w:rsidP="00AD2EC0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D6657D" w:rsidRPr="00ED3B3B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99CC00"/>
              </w:rPr>
            </w:pPr>
            <w:r>
              <w:rPr>
                <w:rFonts w:cstheme="minorHAnsi"/>
                <w:b/>
                <w:color w:val="99CC00"/>
              </w:rPr>
              <w:t>Immediate outputs/outcomes</w:t>
            </w:r>
          </w:p>
          <w:p w:rsidR="00D6657D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Person can articulate needs and advocate for services</w:t>
            </w:r>
          </w:p>
          <w:p w:rsidR="00D6657D" w:rsidRPr="00E75F83" w:rsidRDefault="00C32482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Person linked to a</w:t>
            </w:r>
            <w:r w:rsidR="00D6657D">
              <w:rPr>
                <w:b/>
              </w:rPr>
              <w:t>dvocacy and community legal centres</w:t>
            </w:r>
          </w:p>
          <w:p w:rsidR="00D6657D" w:rsidRPr="00ED3B3B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99CC00"/>
              </w:rPr>
            </w:pPr>
            <w:r>
              <w:rPr>
                <w:rFonts w:cstheme="minorHAnsi"/>
                <w:b/>
                <w:color w:val="99CC00"/>
              </w:rPr>
              <w:t>Intermediate outputs/outcomes</w:t>
            </w:r>
          </w:p>
          <w:p w:rsidR="00D6657D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Community and family wellbeing enhanced </w:t>
            </w:r>
          </w:p>
          <w:p w:rsidR="00D6657D" w:rsidRPr="00E75F83" w:rsidRDefault="00D6657D" w:rsidP="00AD2EC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Reduced need for community relief and resilience services</w:t>
            </w:r>
          </w:p>
          <w:p w:rsidR="00D6657D" w:rsidRPr="007939EF" w:rsidRDefault="00D6657D" w:rsidP="00AD2EC0">
            <w:pPr>
              <w:spacing w:line="276" w:lineRule="auto"/>
              <w:ind w:right="-283"/>
              <w:rPr>
                <w:b/>
              </w:rPr>
            </w:pPr>
          </w:p>
        </w:tc>
      </w:tr>
    </w:tbl>
    <w:p w:rsidR="00E75F83" w:rsidRPr="006235A2" w:rsidRDefault="00DF1979" w:rsidP="006235A2">
      <w:pPr>
        <w:pStyle w:val="Header"/>
      </w:pPr>
      <w:r w:rsidRPr="00452549">
        <w:rPr>
          <w:noProof/>
          <w:lang w:eastAsia="en-AU"/>
        </w:rPr>
        <w:lastRenderedPageBreak/>
        <w:drawing>
          <wp:anchor distT="114935" distB="114935" distL="114300" distR="114300" simplePos="0" relativeHeight="251681792" behindDoc="0" locked="0" layoutInCell="1" allowOverlap="1" wp14:anchorId="0E7065BF" wp14:editId="08FC16F9">
            <wp:simplePos x="0" y="0"/>
            <wp:positionH relativeFrom="margin">
              <wp:posOffset>0</wp:posOffset>
            </wp:positionH>
            <wp:positionV relativeFrom="margin">
              <wp:posOffset>-408940</wp:posOffset>
            </wp:positionV>
            <wp:extent cx="1272540" cy="97790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RPORATE SERVICES\5. Communications &amp; Marketing\2. Logos and Style Guide\1. WACOSS Corporate Logo\WACOSS Vertical Logo No Mission - Transparent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5A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D51153" wp14:editId="74068F91">
                <wp:simplePos x="0" y="0"/>
                <wp:positionH relativeFrom="column">
                  <wp:posOffset>809625</wp:posOffset>
                </wp:positionH>
                <wp:positionV relativeFrom="paragraph">
                  <wp:posOffset>-68580</wp:posOffset>
                </wp:positionV>
                <wp:extent cx="5300345" cy="432435"/>
                <wp:effectExtent l="0" t="0" r="0" b="57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AB" w:rsidRPr="00620130" w:rsidRDefault="005245AB" w:rsidP="005245AB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Community relief &amp; resilience – consumer </w:t>
                            </w:r>
                            <w:r w:rsidR="00906348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51153" id="_x0000_s1029" type="#_x0000_t202" style="position:absolute;margin-left:63.75pt;margin-top:-5.4pt;width:417.35pt;height:34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" filled="f" stroked="f">
                <v:textbox>
                  <w:txbxContent>
                    <w:p w:rsidR="005245AB" w:rsidRPr="00620130" w:rsidRDefault="005245AB" w:rsidP="005245AB">
                      <w:pP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Community relief &amp; resilience – consumer </w:t>
                      </w:r>
                      <w:r w:rsidR="00906348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referrals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5AB" w:rsidRPr="00411343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3ABE9587" wp14:editId="3C7B2C97">
            <wp:simplePos x="0" y="0"/>
            <wp:positionH relativeFrom="column">
              <wp:posOffset>5553392</wp:posOffset>
            </wp:positionH>
            <wp:positionV relativeFrom="paragraph">
              <wp:posOffset>-128905</wp:posOffset>
            </wp:positionV>
            <wp:extent cx="1153795" cy="480060"/>
            <wp:effectExtent l="0" t="0" r="8255" b="0"/>
            <wp:wrapNone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5AB" w:rsidRDefault="005245AB" w:rsidP="00E75F83">
      <w:pPr>
        <w:ind w:left="283" w:right="-283"/>
        <w:rPr>
          <w:b/>
          <w:sz w:val="10"/>
          <w:szCs w:val="10"/>
        </w:rPr>
      </w:pPr>
    </w:p>
    <w:p w:rsidR="00620130" w:rsidRPr="00ED3B3B" w:rsidRDefault="00145CBF" w:rsidP="00E75F83">
      <w:pPr>
        <w:ind w:left="283" w:right="-283"/>
        <w:rPr>
          <w:b/>
          <w:sz w:val="10"/>
          <w:szCs w:val="10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FE2ADD" wp14:editId="6ABF224B">
                <wp:simplePos x="0" y="0"/>
                <wp:positionH relativeFrom="margin">
                  <wp:posOffset>967105</wp:posOffset>
                </wp:positionH>
                <wp:positionV relativeFrom="paragraph">
                  <wp:posOffset>213995</wp:posOffset>
                </wp:positionV>
                <wp:extent cx="5514975" cy="3714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BF" w:rsidRPr="00620130" w:rsidRDefault="00145CBF" w:rsidP="00145CBF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5CB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Community Relief and Resilience –</w:t>
                            </w:r>
                            <w:r w:rsidR="00DF197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45CB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consumer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referrals</w:t>
                            </w:r>
                            <w:r w:rsidRPr="00145CBF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resilience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– consumer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2ADD" id="_x0000_s1030" type="#_x0000_t202" style="position:absolute;left:0;text-align:left;margin-left:76.15pt;margin-top:16.85pt;width:434.25pt;height:2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" filled="f" stroked="f">
                <v:textbox>
                  <w:txbxContent>
                    <w:p w:rsidR="00145CBF" w:rsidRPr="00620130" w:rsidRDefault="00145CBF" w:rsidP="00145CBF">
                      <w:pP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145CBF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Community Relief and Resilience –</w:t>
                      </w:r>
                      <w:r w:rsidR="00DF1979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45CBF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consumer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referrals</w:t>
                      </w:r>
                      <w:r w:rsidRPr="00145CBF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resilience</w:t>
                      </w:r>
                      <w:r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– consumer 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76"/>
        <w:gridCol w:w="6528"/>
      </w:tblGrid>
      <w:tr w:rsidR="00E75F83" w:rsidTr="00E60006">
        <w:trPr>
          <w:trHeight w:val="1910"/>
        </w:trPr>
        <w:tc>
          <w:tcPr>
            <w:tcW w:w="4176" w:type="dxa"/>
            <w:vMerge w:val="restart"/>
          </w:tcPr>
          <w:p w:rsidR="00E75F83" w:rsidRDefault="008614E8" w:rsidP="00E60006">
            <w:pPr>
              <w:ind w:right="-283"/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4084C3" wp14:editId="5A31F465">
                  <wp:extent cx="2504440" cy="72675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14" cy="730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8" w:type="dxa"/>
          </w:tcPr>
          <w:p w:rsidR="00E75F83" w:rsidRPr="00845C4C" w:rsidRDefault="00E75F83" w:rsidP="00E60006">
            <w:pPr>
              <w:spacing w:line="276" w:lineRule="auto"/>
              <w:rPr>
                <w:rFonts w:cstheme="minorHAnsi"/>
                <w:b/>
                <w:color w:val="FFC50D"/>
              </w:rPr>
            </w:pPr>
            <w:r>
              <w:rPr>
                <w:rFonts w:cstheme="minorHAnsi"/>
                <w:b/>
                <w:color w:val="FFC50D"/>
              </w:rPr>
              <w:t>Local supports that can help</w:t>
            </w:r>
            <w:r w:rsidRPr="00845C4C">
              <w:rPr>
                <w:rFonts w:cstheme="minorHAnsi"/>
                <w:b/>
                <w:color w:val="FFC50D"/>
              </w:rPr>
              <w:t xml:space="preserve"> </w:t>
            </w:r>
          </w:p>
          <w:p w:rsidR="00CE474E" w:rsidRDefault="00CE474E" w:rsidP="00E6000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Crisis care</w:t>
            </w:r>
          </w:p>
          <w:p w:rsidR="00CE474E" w:rsidRDefault="00CE474E" w:rsidP="00E6000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Domestic violence services </w:t>
            </w:r>
          </w:p>
          <w:p w:rsidR="00CE474E" w:rsidRPr="00CE474E" w:rsidRDefault="00CE474E" w:rsidP="00B52F4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 w:rsidRPr="00CE474E">
              <w:rPr>
                <w:rFonts w:cstheme="minorHAnsi"/>
                <w:b/>
              </w:rPr>
              <w:t xml:space="preserve">Women’s health centres / </w:t>
            </w:r>
            <w:r>
              <w:rPr>
                <w:rFonts w:cstheme="minorHAnsi"/>
                <w:b/>
              </w:rPr>
              <w:t>m</w:t>
            </w:r>
            <w:r w:rsidRPr="00CE474E">
              <w:rPr>
                <w:rFonts w:cstheme="minorHAnsi"/>
                <w:b/>
              </w:rPr>
              <w:t xml:space="preserve">en’s help lines </w:t>
            </w:r>
          </w:p>
          <w:p w:rsidR="00E75F83" w:rsidRPr="00CE474E" w:rsidRDefault="00CE474E" w:rsidP="00CE474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 supports</w:t>
            </w:r>
            <w:r w:rsidR="00E75F83" w:rsidRPr="00CE474E">
              <w:rPr>
                <w:rFonts w:cstheme="minorHAnsi"/>
              </w:rPr>
              <w:t xml:space="preserve"> </w:t>
            </w:r>
          </w:p>
          <w:p w:rsidR="00CE474E" w:rsidRPr="00CE474E" w:rsidRDefault="00CE474E" w:rsidP="00CE474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</w:rPr>
            </w:pPr>
            <w:r w:rsidRPr="00CE474E">
              <w:rPr>
                <w:rFonts w:cstheme="minorHAnsi"/>
                <w:b/>
              </w:rPr>
              <w:t>Department of Communities</w:t>
            </w:r>
          </w:p>
        </w:tc>
      </w:tr>
      <w:tr w:rsidR="00E75F83" w:rsidTr="00E60006">
        <w:trPr>
          <w:trHeight w:val="1907"/>
        </w:trPr>
        <w:tc>
          <w:tcPr>
            <w:tcW w:w="4176" w:type="dxa"/>
            <w:vMerge/>
          </w:tcPr>
          <w:p w:rsidR="00E75F83" w:rsidRDefault="00E75F83" w:rsidP="00E60006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E75F83" w:rsidRPr="00845C4C" w:rsidRDefault="00E75F83" w:rsidP="00E60006">
            <w:pPr>
              <w:spacing w:line="276" w:lineRule="auto"/>
              <w:ind w:right="-283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Local supports that can help</w:t>
            </w:r>
          </w:p>
          <w:p w:rsidR="00E75F83" w:rsidRPr="00E30912" w:rsidRDefault="00E75F83" w:rsidP="00E60006">
            <w:pPr>
              <w:spacing w:line="276" w:lineRule="auto"/>
              <w:ind w:right="-283"/>
              <w:rPr>
                <w:rFonts w:cstheme="minorHAnsi"/>
                <w:b/>
                <w:color w:val="C00000"/>
                <w:sz w:val="4"/>
                <w:szCs w:val="4"/>
              </w:rPr>
            </w:pPr>
          </w:p>
          <w:p w:rsidR="00E75F83" w:rsidRPr="007939EF" w:rsidRDefault="00CE474E" w:rsidP="00DD6D44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7939EF">
              <w:rPr>
                <w:b/>
              </w:rPr>
              <w:t>Entry point</w:t>
            </w:r>
            <w:r w:rsidR="007939EF" w:rsidRPr="007939EF">
              <w:rPr>
                <w:b/>
              </w:rPr>
              <w:t xml:space="preserve"> </w:t>
            </w:r>
            <w:r w:rsidR="007939EF">
              <w:rPr>
                <w:b/>
              </w:rPr>
              <w:t xml:space="preserve">/ </w:t>
            </w:r>
            <w:r w:rsidRPr="007939EF">
              <w:rPr>
                <w:b/>
              </w:rPr>
              <w:t>Housing providers</w:t>
            </w:r>
          </w:p>
          <w:p w:rsidR="00CE474E" w:rsidRDefault="00CE474E" w:rsidP="00E6000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Tenancy support services</w:t>
            </w:r>
          </w:p>
          <w:p w:rsidR="00CE474E" w:rsidRDefault="00CE474E" w:rsidP="00E6000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Employment support services</w:t>
            </w:r>
          </w:p>
          <w:p w:rsidR="007939EF" w:rsidRDefault="007939EF" w:rsidP="007939EF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CE474E">
              <w:rPr>
                <w:b/>
              </w:rPr>
              <w:t>Financial counsellors / financial capability officers</w:t>
            </w:r>
          </w:p>
          <w:p w:rsidR="007939EF" w:rsidRPr="007939EF" w:rsidRDefault="007939EF" w:rsidP="007939EF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National Debt Helpline</w:t>
            </w:r>
          </w:p>
        </w:tc>
      </w:tr>
      <w:tr w:rsidR="00E75F83" w:rsidTr="00E60006">
        <w:trPr>
          <w:trHeight w:val="1794"/>
        </w:trPr>
        <w:tc>
          <w:tcPr>
            <w:tcW w:w="4176" w:type="dxa"/>
            <w:vMerge/>
          </w:tcPr>
          <w:p w:rsidR="00E75F83" w:rsidRDefault="00E75F83" w:rsidP="00E60006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E75F83" w:rsidRPr="00845C4C" w:rsidRDefault="00CE474E" w:rsidP="00E60006">
            <w:pPr>
              <w:spacing w:line="276" w:lineRule="auto"/>
              <w:rPr>
                <w:b/>
                <w:color w:val="CC0066"/>
              </w:rPr>
            </w:pPr>
            <w:r>
              <w:rPr>
                <w:b/>
                <w:color w:val="CC0066"/>
              </w:rPr>
              <w:t>Local supports that can help</w:t>
            </w:r>
            <w:r w:rsidR="00E75F83" w:rsidRPr="00845C4C">
              <w:rPr>
                <w:b/>
                <w:color w:val="CC0066"/>
              </w:rPr>
              <w:t xml:space="preserve"> </w:t>
            </w:r>
          </w:p>
          <w:p w:rsidR="00E75F83" w:rsidRPr="00E30912" w:rsidRDefault="00E75F83" w:rsidP="00E60006">
            <w:pPr>
              <w:spacing w:line="276" w:lineRule="auto"/>
              <w:rPr>
                <w:sz w:val="4"/>
                <w:szCs w:val="4"/>
              </w:rPr>
            </w:pPr>
          </w:p>
          <w:p w:rsidR="007939EF" w:rsidRPr="007939EF" w:rsidRDefault="007939EF" w:rsidP="002B0A8C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7939EF">
              <w:rPr>
                <w:b/>
              </w:rPr>
              <w:t>Bulk billing GP</w:t>
            </w:r>
            <w:r w:rsidR="00C32482">
              <w:rPr>
                <w:b/>
              </w:rPr>
              <w:t>’s</w:t>
            </w:r>
            <w:r w:rsidRPr="007939EF">
              <w:rPr>
                <w:b/>
              </w:rPr>
              <w:t xml:space="preserve"> / Street doctor</w:t>
            </w:r>
          </w:p>
          <w:p w:rsidR="00E75F83" w:rsidRPr="007939EF" w:rsidRDefault="0038620B" w:rsidP="00E6000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Local counselling services</w:t>
            </w:r>
          </w:p>
          <w:p w:rsidR="00E75F83" w:rsidRPr="007939EF" w:rsidRDefault="007939EF" w:rsidP="007939EF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7939EF">
              <w:rPr>
                <w:b/>
              </w:rPr>
              <w:t>Mental health programs</w:t>
            </w:r>
          </w:p>
          <w:p w:rsidR="007939EF" w:rsidRPr="00E75F83" w:rsidRDefault="0038620B" w:rsidP="0038620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</w:pPr>
            <w:r>
              <w:rPr>
                <w:b/>
              </w:rPr>
              <w:t>Sport and r</w:t>
            </w:r>
            <w:r w:rsidR="007939EF" w:rsidRPr="007939EF">
              <w:rPr>
                <w:b/>
              </w:rPr>
              <w:t>ecreation</w:t>
            </w:r>
            <w:r>
              <w:rPr>
                <w:b/>
              </w:rPr>
              <w:t>al activities</w:t>
            </w:r>
            <w:r w:rsidR="007939EF">
              <w:t xml:space="preserve"> </w:t>
            </w:r>
          </w:p>
        </w:tc>
      </w:tr>
      <w:tr w:rsidR="00E75F83" w:rsidTr="00E60006">
        <w:trPr>
          <w:trHeight w:val="1907"/>
        </w:trPr>
        <w:tc>
          <w:tcPr>
            <w:tcW w:w="4176" w:type="dxa"/>
            <w:vMerge/>
          </w:tcPr>
          <w:p w:rsidR="00E75F83" w:rsidRDefault="00E75F83" w:rsidP="00E60006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E75F83" w:rsidRPr="00845C4C" w:rsidRDefault="00CE474E" w:rsidP="00E60006">
            <w:pPr>
              <w:spacing w:line="276" w:lineRule="auto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Local supports that can help</w:t>
            </w:r>
          </w:p>
          <w:p w:rsidR="00E75F83" w:rsidRPr="00896B9F" w:rsidRDefault="00E75F83" w:rsidP="00E60006">
            <w:pPr>
              <w:spacing w:line="276" w:lineRule="auto"/>
              <w:ind w:right="-283"/>
              <w:rPr>
                <w:sz w:val="10"/>
                <w:szCs w:val="10"/>
              </w:rPr>
            </w:pPr>
          </w:p>
          <w:p w:rsidR="007939EF" w:rsidRPr="007939EF" w:rsidRDefault="007939EF" w:rsidP="007939EF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7939EF">
              <w:rPr>
                <w:b/>
              </w:rPr>
              <w:t>Parenting and family support services</w:t>
            </w:r>
          </w:p>
          <w:p w:rsidR="007939EF" w:rsidRPr="007939EF" w:rsidRDefault="007939EF" w:rsidP="00CE474E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7939EF">
              <w:rPr>
                <w:b/>
              </w:rPr>
              <w:t>Employment support services</w:t>
            </w:r>
          </w:p>
          <w:p w:rsidR="007939EF" w:rsidRDefault="007939EF" w:rsidP="00CE474E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7939EF">
              <w:rPr>
                <w:b/>
              </w:rPr>
              <w:t>Education / training providers</w:t>
            </w:r>
          </w:p>
          <w:p w:rsidR="0038620B" w:rsidRPr="007939EF" w:rsidRDefault="0038620B" w:rsidP="00CE474E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Local schools </w:t>
            </w:r>
          </w:p>
          <w:p w:rsidR="007939EF" w:rsidRPr="00E75F83" w:rsidRDefault="007939EF" w:rsidP="007939EF">
            <w:pPr>
              <w:rPr>
                <w:b/>
              </w:rPr>
            </w:pPr>
          </w:p>
        </w:tc>
      </w:tr>
      <w:tr w:rsidR="00E75F83" w:rsidTr="00E60006">
        <w:trPr>
          <w:trHeight w:val="1762"/>
        </w:trPr>
        <w:tc>
          <w:tcPr>
            <w:tcW w:w="4176" w:type="dxa"/>
            <w:vMerge/>
          </w:tcPr>
          <w:p w:rsidR="00E75F83" w:rsidRDefault="00E75F83" w:rsidP="00E60006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2F6ED2" w:rsidRPr="00ED3B3B" w:rsidRDefault="002F6ED2" w:rsidP="002F6ED2">
            <w:pPr>
              <w:spacing w:line="276" w:lineRule="auto"/>
              <w:ind w:right="-283"/>
              <w:rPr>
                <w:b/>
                <w:color w:val="66CCFF"/>
              </w:rPr>
            </w:pPr>
            <w:r>
              <w:rPr>
                <w:b/>
                <w:color w:val="33CCFF"/>
              </w:rPr>
              <w:t>Local supports that can help</w:t>
            </w:r>
          </w:p>
          <w:p w:rsidR="00E75F83" w:rsidRPr="00ED3B3B" w:rsidRDefault="00E75F83" w:rsidP="00E60006">
            <w:pPr>
              <w:spacing w:line="276" w:lineRule="auto"/>
              <w:ind w:right="-283"/>
              <w:rPr>
                <w:sz w:val="4"/>
                <w:szCs w:val="4"/>
              </w:rPr>
            </w:pPr>
          </w:p>
          <w:p w:rsidR="007939EF" w:rsidRPr="007939EF" w:rsidRDefault="007939EF" w:rsidP="007939EF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7939EF">
              <w:rPr>
                <w:b/>
              </w:rPr>
              <w:t>Peer supports</w:t>
            </w:r>
          </w:p>
          <w:p w:rsidR="007939EF" w:rsidRPr="007939EF" w:rsidRDefault="007939EF" w:rsidP="007939EF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7939EF">
              <w:rPr>
                <w:b/>
              </w:rPr>
              <w:t xml:space="preserve">Connect groups </w:t>
            </w:r>
          </w:p>
          <w:p w:rsidR="0038620B" w:rsidRDefault="007939EF" w:rsidP="0038620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7939EF">
              <w:rPr>
                <w:b/>
              </w:rPr>
              <w:t xml:space="preserve">Volunteer organisations </w:t>
            </w:r>
          </w:p>
          <w:p w:rsidR="00E75F83" w:rsidRPr="0038620B" w:rsidRDefault="0038620B" w:rsidP="0038620B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 w:rsidRPr="0038620B">
              <w:rPr>
                <w:b/>
              </w:rPr>
              <w:t>Sport and recreational activities</w:t>
            </w:r>
          </w:p>
        </w:tc>
      </w:tr>
      <w:tr w:rsidR="00E75F83" w:rsidTr="00E60006">
        <w:trPr>
          <w:trHeight w:val="1985"/>
        </w:trPr>
        <w:tc>
          <w:tcPr>
            <w:tcW w:w="4176" w:type="dxa"/>
            <w:vMerge/>
          </w:tcPr>
          <w:p w:rsidR="00E75F83" w:rsidRDefault="00E75F83" w:rsidP="00E60006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E75F83" w:rsidRPr="00ED3B3B" w:rsidRDefault="00CE474E" w:rsidP="00E60006">
            <w:pPr>
              <w:spacing w:line="276" w:lineRule="auto"/>
              <w:ind w:right="-283"/>
              <w:rPr>
                <w:rFonts w:cstheme="minorHAnsi"/>
                <w:b/>
                <w:color w:val="99CC00"/>
              </w:rPr>
            </w:pPr>
            <w:r>
              <w:rPr>
                <w:rFonts w:cstheme="minorHAnsi"/>
                <w:b/>
                <w:color w:val="99CC00"/>
              </w:rPr>
              <w:t>Local supports that can help</w:t>
            </w:r>
          </w:p>
          <w:p w:rsidR="00E75F83" w:rsidRDefault="007939EF" w:rsidP="00E6000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Peak bodies</w:t>
            </w:r>
          </w:p>
          <w:p w:rsidR="007939EF" w:rsidRDefault="007939EF" w:rsidP="00E6000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>Advocacy and community legal centres</w:t>
            </w:r>
          </w:p>
          <w:p w:rsidR="0038620B" w:rsidRPr="00E75F83" w:rsidRDefault="0038620B" w:rsidP="00E60006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283"/>
              <w:rPr>
                <w:b/>
              </w:rPr>
            </w:pPr>
            <w:r>
              <w:rPr>
                <w:b/>
              </w:rPr>
              <w:t xml:space="preserve">Local government </w:t>
            </w:r>
          </w:p>
          <w:p w:rsidR="00E75F83" w:rsidRPr="007939EF" w:rsidRDefault="00E75F83" w:rsidP="007939EF">
            <w:pPr>
              <w:spacing w:line="276" w:lineRule="auto"/>
              <w:ind w:right="-283"/>
              <w:rPr>
                <w:b/>
              </w:rPr>
            </w:pPr>
          </w:p>
        </w:tc>
      </w:tr>
    </w:tbl>
    <w:p w:rsidR="00E75F83" w:rsidRPr="000B2796" w:rsidRDefault="00E75F83" w:rsidP="00E75F83">
      <w:pPr>
        <w:spacing w:line="276" w:lineRule="auto"/>
        <w:rPr>
          <w:rFonts w:cstheme="minorHAnsi"/>
          <w:sz w:val="10"/>
          <w:szCs w:val="10"/>
        </w:rPr>
      </w:pPr>
    </w:p>
    <w:p w:rsidR="00620130" w:rsidRPr="00620130" w:rsidRDefault="00620130" w:rsidP="00620130">
      <w:pPr>
        <w:rPr>
          <w:b/>
          <w:color w:val="660033"/>
          <w:sz w:val="28"/>
          <w:szCs w:val="28"/>
        </w:rPr>
      </w:pPr>
    </w:p>
    <w:p w:rsidR="00620130" w:rsidRDefault="00CE474E">
      <w:pPr>
        <w:rPr>
          <w:b/>
        </w:rPr>
      </w:pPr>
      <w:r>
        <w:rPr>
          <w:b/>
        </w:rPr>
        <w:br w:type="page"/>
      </w:r>
    </w:p>
    <w:p w:rsidR="005245AB" w:rsidRDefault="00DF1979" w:rsidP="005245AB">
      <w:pPr>
        <w:pStyle w:val="Header"/>
      </w:pPr>
      <w:r w:rsidRPr="00452549">
        <w:rPr>
          <w:noProof/>
          <w:lang w:eastAsia="en-AU"/>
        </w:rPr>
        <w:lastRenderedPageBreak/>
        <w:drawing>
          <wp:anchor distT="114935" distB="114935" distL="114300" distR="114300" simplePos="0" relativeHeight="251683840" behindDoc="0" locked="0" layoutInCell="1" allowOverlap="1" wp14:anchorId="1832FEFC" wp14:editId="776CD0BA">
            <wp:simplePos x="0" y="0"/>
            <wp:positionH relativeFrom="margin">
              <wp:posOffset>9525</wp:posOffset>
            </wp:positionH>
            <wp:positionV relativeFrom="margin">
              <wp:posOffset>-494665</wp:posOffset>
            </wp:positionV>
            <wp:extent cx="1272540" cy="97790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RPORATE SERVICES\5. Communications &amp; Marketing\2. Logos and Style Guide\1. WACOSS Corporate Logo\WACOSS Vertical Logo No Mission - Transparent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5A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070717" wp14:editId="57A7FBE9">
                <wp:simplePos x="0" y="0"/>
                <wp:positionH relativeFrom="column">
                  <wp:posOffset>809625</wp:posOffset>
                </wp:positionH>
                <wp:positionV relativeFrom="paragraph">
                  <wp:posOffset>-68580</wp:posOffset>
                </wp:positionV>
                <wp:extent cx="5300345" cy="432435"/>
                <wp:effectExtent l="0" t="0" r="0" b="571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AB" w:rsidRPr="00620130" w:rsidRDefault="005245AB" w:rsidP="005245AB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Community relief &amp; resilience – consumer </w:t>
                            </w:r>
                            <w:r w:rsidR="00D6657D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CBCA" id="_x0000_s1031" type="#_x0000_t202" style="position:absolute;margin-left:63.75pt;margin-top:-5.4pt;width:417.35pt;height:34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" filled="f" stroked="f">
                <v:textbox>
                  <w:txbxContent>
                    <w:p w:rsidR="005245AB" w:rsidRPr="00620130" w:rsidRDefault="005245AB" w:rsidP="005245AB">
                      <w:pP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Community relief &amp; resilience – consumer </w:t>
                      </w:r>
                      <w:r w:rsidR="00D6657D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5AB" w:rsidRPr="00411343"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6277EB8A" wp14:editId="2D93FB6E">
            <wp:simplePos x="0" y="0"/>
            <wp:positionH relativeFrom="column">
              <wp:posOffset>5553392</wp:posOffset>
            </wp:positionH>
            <wp:positionV relativeFrom="paragraph">
              <wp:posOffset>-128905</wp:posOffset>
            </wp:positionV>
            <wp:extent cx="1153795" cy="480060"/>
            <wp:effectExtent l="0" t="0" r="8255" b="0"/>
            <wp:wrapNone/>
            <wp:docPr id="19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EAB" w:rsidRDefault="007B2EAB" w:rsidP="007B2EAB">
      <w:pPr>
        <w:ind w:left="283" w:right="-283"/>
        <w:rPr>
          <w:b/>
          <w:sz w:val="10"/>
          <w:szCs w:val="10"/>
        </w:rPr>
      </w:pPr>
    </w:p>
    <w:p w:rsidR="005245AB" w:rsidRDefault="00DF1979" w:rsidP="007B2EAB">
      <w:pPr>
        <w:ind w:left="283" w:right="-283"/>
        <w:rPr>
          <w:b/>
          <w:sz w:val="10"/>
          <w:szCs w:val="10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080E5D" wp14:editId="491BD309">
                <wp:simplePos x="0" y="0"/>
                <wp:positionH relativeFrom="margin">
                  <wp:posOffset>862330</wp:posOffset>
                </wp:positionH>
                <wp:positionV relativeFrom="paragraph">
                  <wp:posOffset>123190</wp:posOffset>
                </wp:positionV>
                <wp:extent cx="5514975" cy="37147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BF" w:rsidRPr="00620130" w:rsidRDefault="00145CBF" w:rsidP="00145CBF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45CB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Community Relief and Resilience –</w:t>
                            </w:r>
                            <w:r w:rsidR="00DF197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45CB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consumer </w:t>
                            </w:r>
                            <w:proofErr w:type="spellStart"/>
                            <w:r w:rsidR="00DF197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notes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checklist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0E5D" id="_x0000_s1032" type="#_x0000_t202" style="position:absolute;left:0;text-align:left;margin-left:67.9pt;margin-top:9.7pt;width:434.25pt;height:2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" filled="f" stroked="f">
                <v:textbox>
                  <w:txbxContent>
                    <w:p w:rsidR="00145CBF" w:rsidRPr="00620130" w:rsidRDefault="00145CBF" w:rsidP="00145CBF">
                      <w:pP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145CBF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Community Relief and Resilience –</w:t>
                      </w:r>
                      <w:r w:rsidR="00DF1979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45CBF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 xml:space="preserve">consumer </w:t>
                      </w:r>
                      <w:proofErr w:type="spellStart"/>
                      <w:r w:rsidR="00DF1979">
                        <w:rPr>
                          <w:rFonts w:cstheme="minorHAnsi"/>
                          <w:b/>
                          <w:sz w:val="32"/>
                          <w:szCs w:val="32"/>
                          <w:lang w:val="en-US"/>
                        </w:rPr>
                        <w:t>notes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checklist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657D" w:rsidRDefault="00D6657D" w:rsidP="00D6657D">
      <w:pPr>
        <w:ind w:right="-283"/>
        <w:rPr>
          <w:b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76"/>
        <w:gridCol w:w="6528"/>
      </w:tblGrid>
      <w:tr w:rsidR="00D6657D" w:rsidTr="00AD2EC0">
        <w:trPr>
          <w:trHeight w:val="1910"/>
        </w:trPr>
        <w:tc>
          <w:tcPr>
            <w:tcW w:w="4176" w:type="dxa"/>
            <w:vMerge w:val="restart"/>
          </w:tcPr>
          <w:p w:rsidR="00D6657D" w:rsidRDefault="008614E8" w:rsidP="00AD2EC0">
            <w:pPr>
              <w:ind w:right="-283"/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4084C3" wp14:editId="5A31F465">
                  <wp:extent cx="2504440" cy="72675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14" cy="730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8" w:type="dxa"/>
          </w:tcPr>
          <w:p w:rsidR="00D6657D" w:rsidRDefault="00D6657D" w:rsidP="00AD2EC0">
            <w:pPr>
              <w:spacing w:line="276" w:lineRule="auto"/>
              <w:rPr>
                <w:rFonts w:cstheme="minorHAnsi"/>
                <w:b/>
                <w:color w:val="FFC50D"/>
              </w:rPr>
            </w:pPr>
            <w:r>
              <w:rPr>
                <w:rFonts w:cstheme="minorHAnsi"/>
                <w:b/>
                <w:color w:val="FFC50D"/>
              </w:rPr>
              <w:t>Strengths</w:t>
            </w:r>
          </w:p>
          <w:p w:rsidR="00D6657D" w:rsidRDefault="00D6657D" w:rsidP="00AD2EC0">
            <w:pPr>
              <w:spacing w:line="276" w:lineRule="auto"/>
              <w:rPr>
                <w:rFonts w:cstheme="minorHAnsi"/>
                <w:b/>
                <w:color w:val="FFC50D"/>
              </w:rPr>
            </w:pPr>
          </w:p>
          <w:p w:rsidR="00D6657D" w:rsidRDefault="00D6657D" w:rsidP="00AD2EC0">
            <w:pPr>
              <w:spacing w:line="276" w:lineRule="auto"/>
              <w:rPr>
                <w:rFonts w:cstheme="minorHAnsi"/>
                <w:b/>
                <w:color w:val="FFC50D"/>
              </w:rPr>
            </w:pPr>
            <w:r>
              <w:rPr>
                <w:rFonts w:cstheme="minorHAnsi"/>
                <w:b/>
                <w:color w:val="FFC50D"/>
              </w:rPr>
              <w:t>Issues</w:t>
            </w:r>
          </w:p>
          <w:p w:rsidR="00D6657D" w:rsidRDefault="00D6657D" w:rsidP="00AD2EC0">
            <w:pPr>
              <w:spacing w:line="276" w:lineRule="auto"/>
              <w:rPr>
                <w:rFonts w:cstheme="minorHAnsi"/>
                <w:b/>
                <w:color w:val="FFC50D"/>
              </w:rPr>
            </w:pPr>
          </w:p>
          <w:p w:rsidR="00D6657D" w:rsidRPr="00845C4C" w:rsidRDefault="00D6657D" w:rsidP="00AD2EC0">
            <w:pPr>
              <w:spacing w:line="276" w:lineRule="auto"/>
              <w:rPr>
                <w:rFonts w:cstheme="minorHAnsi"/>
                <w:b/>
                <w:color w:val="FFC50D"/>
              </w:rPr>
            </w:pPr>
            <w:r>
              <w:rPr>
                <w:rFonts w:cstheme="minorHAnsi"/>
                <w:b/>
                <w:color w:val="FFC50D"/>
              </w:rPr>
              <w:t>Plans</w:t>
            </w:r>
          </w:p>
          <w:p w:rsidR="00D6657D" w:rsidRPr="00493097" w:rsidRDefault="00D6657D" w:rsidP="00AD2EC0">
            <w:pPr>
              <w:pStyle w:val="ListParagraph"/>
              <w:spacing w:line="276" w:lineRule="auto"/>
              <w:ind w:left="502"/>
              <w:rPr>
                <w:rFonts w:cstheme="minorHAnsi"/>
                <w:b/>
              </w:rPr>
            </w:pPr>
            <w:r w:rsidRPr="00493097">
              <w:rPr>
                <w:rFonts w:cstheme="minorHAnsi"/>
              </w:rPr>
              <w:t xml:space="preserve"> </w:t>
            </w:r>
          </w:p>
        </w:tc>
      </w:tr>
      <w:tr w:rsidR="00D6657D" w:rsidTr="00AD2EC0">
        <w:trPr>
          <w:trHeight w:val="1907"/>
        </w:trPr>
        <w:tc>
          <w:tcPr>
            <w:tcW w:w="4176" w:type="dxa"/>
            <w:vMerge/>
          </w:tcPr>
          <w:p w:rsidR="00D6657D" w:rsidRDefault="00D6657D" w:rsidP="00AD2EC0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D6657D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Strengths</w:t>
            </w:r>
          </w:p>
          <w:p w:rsidR="00D6657D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C00000"/>
              </w:rPr>
            </w:pPr>
          </w:p>
          <w:p w:rsidR="00D6657D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Issues</w:t>
            </w:r>
          </w:p>
          <w:p w:rsidR="00D6657D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C00000"/>
              </w:rPr>
            </w:pPr>
          </w:p>
          <w:p w:rsidR="00D6657D" w:rsidRPr="00845C4C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Plans</w:t>
            </w:r>
          </w:p>
          <w:p w:rsidR="00D6657D" w:rsidRPr="00E30912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C00000"/>
                <w:sz w:val="4"/>
                <w:szCs w:val="4"/>
              </w:rPr>
            </w:pPr>
          </w:p>
          <w:p w:rsidR="00D6657D" w:rsidRPr="00E75F83" w:rsidRDefault="00D6657D" w:rsidP="00AD2EC0">
            <w:pPr>
              <w:pStyle w:val="ListParagraph"/>
              <w:spacing w:line="276" w:lineRule="auto"/>
              <w:ind w:left="502" w:right="-283"/>
              <w:rPr>
                <w:b/>
              </w:rPr>
            </w:pPr>
          </w:p>
        </w:tc>
      </w:tr>
      <w:tr w:rsidR="00D6657D" w:rsidTr="00AD2EC0">
        <w:trPr>
          <w:trHeight w:val="1794"/>
        </w:trPr>
        <w:tc>
          <w:tcPr>
            <w:tcW w:w="4176" w:type="dxa"/>
            <w:vMerge/>
          </w:tcPr>
          <w:p w:rsidR="00D6657D" w:rsidRDefault="00D6657D" w:rsidP="00AD2EC0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D6657D" w:rsidRDefault="00D6657D" w:rsidP="00AD2EC0">
            <w:pPr>
              <w:spacing w:line="276" w:lineRule="auto"/>
              <w:rPr>
                <w:b/>
                <w:color w:val="CC0066"/>
              </w:rPr>
            </w:pPr>
            <w:r>
              <w:rPr>
                <w:b/>
                <w:color w:val="CC0066"/>
              </w:rPr>
              <w:t>Strengths</w:t>
            </w:r>
            <w:r w:rsidRPr="00845C4C">
              <w:rPr>
                <w:b/>
                <w:color w:val="CC0066"/>
              </w:rPr>
              <w:t xml:space="preserve"> </w:t>
            </w:r>
          </w:p>
          <w:p w:rsidR="00D6657D" w:rsidRDefault="00D6657D" w:rsidP="00AD2EC0">
            <w:pPr>
              <w:spacing w:line="276" w:lineRule="auto"/>
              <w:rPr>
                <w:b/>
                <w:color w:val="CC0066"/>
              </w:rPr>
            </w:pPr>
          </w:p>
          <w:p w:rsidR="00D6657D" w:rsidRDefault="00D6657D" w:rsidP="00AD2EC0">
            <w:pPr>
              <w:spacing w:line="276" w:lineRule="auto"/>
              <w:rPr>
                <w:b/>
                <w:color w:val="CC0066"/>
              </w:rPr>
            </w:pPr>
            <w:r>
              <w:rPr>
                <w:b/>
                <w:color w:val="CC0066"/>
              </w:rPr>
              <w:t>Issues</w:t>
            </w:r>
          </w:p>
          <w:p w:rsidR="00D6657D" w:rsidRDefault="00D6657D" w:rsidP="00AD2EC0">
            <w:pPr>
              <w:spacing w:line="276" w:lineRule="auto"/>
              <w:rPr>
                <w:b/>
                <w:color w:val="CC0066"/>
              </w:rPr>
            </w:pPr>
          </w:p>
          <w:p w:rsidR="00D6657D" w:rsidRPr="00E75F83" w:rsidRDefault="00D6657D" w:rsidP="00AD2EC0">
            <w:pPr>
              <w:spacing w:line="276" w:lineRule="auto"/>
              <w:rPr>
                <w:b/>
                <w:color w:val="CC0066"/>
              </w:rPr>
            </w:pPr>
            <w:r>
              <w:rPr>
                <w:b/>
                <w:color w:val="CC0066"/>
              </w:rPr>
              <w:t>Plans</w:t>
            </w:r>
            <w:r w:rsidRPr="00E75F83">
              <w:rPr>
                <w:b/>
              </w:rPr>
              <w:t xml:space="preserve"> </w:t>
            </w:r>
          </w:p>
        </w:tc>
      </w:tr>
      <w:tr w:rsidR="00D6657D" w:rsidTr="00AD2EC0">
        <w:trPr>
          <w:trHeight w:val="1907"/>
        </w:trPr>
        <w:tc>
          <w:tcPr>
            <w:tcW w:w="4176" w:type="dxa"/>
            <w:vMerge/>
          </w:tcPr>
          <w:p w:rsidR="00D6657D" w:rsidRDefault="00D6657D" w:rsidP="00AD2EC0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D6657D" w:rsidRDefault="00D6657D" w:rsidP="00AD2EC0">
            <w:pPr>
              <w:spacing w:line="276" w:lineRule="auto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Strengths</w:t>
            </w:r>
          </w:p>
          <w:p w:rsidR="00D6657D" w:rsidRDefault="00D6657D" w:rsidP="00AD2EC0">
            <w:pPr>
              <w:spacing w:line="276" w:lineRule="auto"/>
              <w:rPr>
                <w:rFonts w:cstheme="minorHAnsi"/>
                <w:b/>
                <w:color w:val="7030A0"/>
              </w:rPr>
            </w:pPr>
          </w:p>
          <w:p w:rsidR="00D6657D" w:rsidRDefault="00D6657D" w:rsidP="00AD2EC0">
            <w:pPr>
              <w:spacing w:line="276" w:lineRule="auto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Issues</w:t>
            </w:r>
          </w:p>
          <w:p w:rsidR="00D6657D" w:rsidRDefault="00D6657D" w:rsidP="00AD2EC0">
            <w:pPr>
              <w:spacing w:line="276" w:lineRule="auto"/>
              <w:rPr>
                <w:rFonts w:cstheme="minorHAnsi"/>
                <w:b/>
                <w:color w:val="7030A0"/>
              </w:rPr>
            </w:pPr>
          </w:p>
          <w:p w:rsidR="00D6657D" w:rsidRPr="00E75F83" w:rsidRDefault="00D6657D" w:rsidP="00AD2EC0">
            <w:pPr>
              <w:spacing w:line="276" w:lineRule="auto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Plans</w:t>
            </w:r>
          </w:p>
        </w:tc>
      </w:tr>
      <w:tr w:rsidR="00D6657D" w:rsidTr="00AD2EC0">
        <w:trPr>
          <w:trHeight w:val="1762"/>
        </w:trPr>
        <w:tc>
          <w:tcPr>
            <w:tcW w:w="4176" w:type="dxa"/>
            <w:vMerge/>
          </w:tcPr>
          <w:p w:rsidR="00D6657D" w:rsidRDefault="00D6657D" w:rsidP="00AD2EC0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2F6ED2" w:rsidRDefault="002F6ED2" w:rsidP="002F6ED2">
            <w:pPr>
              <w:spacing w:line="276" w:lineRule="auto"/>
              <w:ind w:right="-283"/>
              <w:rPr>
                <w:b/>
                <w:color w:val="33CCFF"/>
              </w:rPr>
            </w:pPr>
            <w:r>
              <w:rPr>
                <w:b/>
                <w:color w:val="33CCFF"/>
              </w:rPr>
              <w:t>Strengths</w:t>
            </w:r>
          </w:p>
          <w:p w:rsidR="002F6ED2" w:rsidRDefault="002F6ED2" w:rsidP="002F6ED2">
            <w:pPr>
              <w:spacing w:line="276" w:lineRule="auto"/>
              <w:ind w:right="-283"/>
              <w:rPr>
                <w:b/>
                <w:color w:val="33CCFF"/>
              </w:rPr>
            </w:pPr>
          </w:p>
          <w:p w:rsidR="002F6ED2" w:rsidRDefault="002F6ED2" w:rsidP="002F6ED2">
            <w:pPr>
              <w:spacing w:line="276" w:lineRule="auto"/>
              <w:ind w:right="-283"/>
              <w:rPr>
                <w:b/>
                <w:color w:val="33CCFF"/>
              </w:rPr>
            </w:pPr>
            <w:r>
              <w:rPr>
                <w:b/>
                <w:color w:val="33CCFF"/>
              </w:rPr>
              <w:t>Issues</w:t>
            </w:r>
          </w:p>
          <w:p w:rsidR="002F6ED2" w:rsidRDefault="002F6ED2" w:rsidP="002F6ED2">
            <w:pPr>
              <w:spacing w:line="276" w:lineRule="auto"/>
              <w:ind w:right="-283"/>
              <w:rPr>
                <w:b/>
                <w:color w:val="33CCFF"/>
              </w:rPr>
            </w:pPr>
          </w:p>
          <w:p w:rsidR="00D6657D" w:rsidRDefault="002F6ED2" w:rsidP="00AD2EC0">
            <w:pPr>
              <w:spacing w:line="276" w:lineRule="auto"/>
              <w:ind w:right="-283"/>
              <w:rPr>
                <w:b/>
                <w:color w:val="66CCFF"/>
              </w:rPr>
            </w:pPr>
            <w:r>
              <w:rPr>
                <w:b/>
                <w:color w:val="33CCFF"/>
              </w:rPr>
              <w:t xml:space="preserve">Plans </w:t>
            </w:r>
          </w:p>
          <w:p w:rsidR="00D6657D" w:rsidRDefault="00D6657D" w:rsidP="00AD2EC0">
            <w:pPr>
              <w:spacing w:line="276" w:lineRule="auto"/>
              <w:ind w:right="-283"/>
              <w:rPr>
                <w:sz w:val="4"/>
                <w:szCs w:val="4"/>
              </w:rPr>
            </w:pPr>
          </w:p>
          <w:p w:rsidR="00D6657D" w:rsidRPr="00E75F83" w:rsidRDefault="00D6657D" w:rsidP="00AD2EC0">
            <w:pPr>
              <w:spacing w:line="276" w:lineRule="auto"/>
              <w:ind w:right="-283"/>
              <w:rPr>
                <w:sz w:val="4"/>
                <w:szCs w:val="4"/>
              </w:rPr>
            </w:pPr>
          </w:p>
        </w:tc>
      </w:tr>
      <w:tr w:rsidR="00D6657D" w:rsidTr="00AD2EC0">
        <w:trPr>
          <w:trHeight w:val="1985"/>
        </w:trPr>
        <w:tc>
          <w:tcPr>
            <w:tcW w:w="4176" w:type="dxa"/>
            <w:vMerge/>
          </w:tcPr>
          <w:p w:rsidR="00D6657D" w:rsidRDefault="00D6657D" w:rsidP="00AD2EC0">
            <w:pPr>
              <w:ind w:right="-283"/>
              <w:rPr>
                <w:b/>
              </w:rPr>
            </w:pPr>
          </w:p>
        </w:tc>
        <w:tc>
          <w:tcPr>
            <w:tcW w:w="6528" w:type="dxa"/>
          </w:tcPr>
          <w:p w:rsidR="00D6657D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99CC00"/>
              </w:rPr>
            </w:pPr>
            <w:r>
              <w:rPr>
                <w:rFonts w:cstheme="minorHAnsi"/>
                <w:b/>
                <w:color w:val="99CC00"/>
              </w:rPr>
              <w:t xml:space="preserve">Strengths </w:t>
            </w:r>
          </w:p>
          <w:p w:rsidR="00D6657D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99CC00"/>
              </w:rPr>
            </w:pPr>
          </w:p>
          <w:p w:rsidR="00D6657D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99CC00"/>
              </w:rPr>
            </w:pPr>
            <w:r>
              <w:rPr>
                <w:rFonts w:cstheme="minorHAnsi"/>
                <w:b/>
                <w:color w:val="99CC00"/>
              </w:rPr>
              <w:t xml:space="preserve">Issues </w:t>
            </w:r>
          </w:p>
          <w:p w:rsidR="00D6657D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99CC00"/>
              </w:rPr>
            </w:pPr>
          </w:p>
          <w:p w:rsidR="00D6657D" w:rsidRPr="00ED3B3B" w:rsidRDefault="00D6657D" w:rsidP="00AD2EC0">
            <w:pPr>
              <w:spacing w:line="276" w:lineRule="auto"/>
              <w:ind w:right="-283"/>
              <w:rPr>
                <w:rFonts w:cstheme="minorHAnsi"/>
                <w:b/>
                <w:color w:val="99CC00"/>
              </w:rPr>
            </w:pPr>
            <w:r>
              <w:rPr>
                <w:rFonts w:cstheme="minorHAnsi"/>
                <w:b/>
                <w:color w:val="99CC00"/>
              </w:rPr>
              <w:t>Plans</w:t>
            </w:r>
          </w:p>
          <w:p w:rsidR="00D6657D" w:rsidRPr="00E75F83" w:rsidRDefault="00D6657D" w:rsidP="00AD2EC0">
            <w:pPr>
              <w:spacing w:line="276" w:lineRule="auto"/>
              <w:ind w:right="-283"/>
              <w:rPr>
                <w:b/>
              </w:rPr>
            </w:pPr>
          </w:p>
        </w:tc>
      </w:tr>
    </w:tbl>
    <w:p w:rsidR="00D6657D" w:rsidRPr="000B2796" w:rsidRDefault="00D6657D" w:rsidP="00D6657D">
      <w:pPr>
        <w:spacing w:line="276" w:lineRule="auto"/>
        <w:rPr>
          <w:rFonts w:cstheme="minorHAnsi"/>
          <w:sz w:val="10"/>
          <w:szCs w:val="10"/>
        </w:rPr>
      </w:pPr>
    </w:p>
    <w:p w:rsidR="00FC19D2" w:rsidRDefault="00FC19D2" w:rsidP="00D6657D">
      <w:pPr>
        <w:rPr>
          <w:b/>
          <w:color w:val="660033"/>
          <w:sz w:val="28"/>
          <w:szCs w:val="28"/>
        </w:rPr>
      </w:pPr>
    </w:p>
    <w:p w:rsidR="00FC19D2" w:rsidRPr="00620130" w:rsidRDefault="00FC19D2" w:rsidP="00D6657D">
      <w:pPr>
        <w:rPr>
          <w:b/>
          <w:color w:val="660033"/>
          <w:sz w:val="28"/>
          <w:szCs w:val="28"/>
        </w:rPr>
      </w:pPr>
    </w:p>
    <w:sectPr w:rsidR="00FC19D2" w:rsidRPr="00620130" w:rsidSect="0072143A">
      <w:headerReference w:type="default" r:id="rId10"/>
      <w:pgSz w:w="11906" w:h="16838"/>
      <w:pgMar w:top="720" w:right="28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10" w:rsidRDefault="00B51610" w:rsidP="00B51610">
      <w:pPr>
        <w:spacing w:after="0" w:line="240" w:lineRule="auto"/>
      </w:pPr>
      <w:r>
        <w:separator/>
      </w:r>
    </w:p>
  </w:endnote>
  <w:endnote w:type="continuationSeparator" w:id="0">
    <w:p w:rsidR="00B51610" w:rsidRDefault="00B51610" w:rsidP="00B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10" w:rsidRDefault="00B51610" w:rsidP="00B51610">
      <w:pPr>
        <w:spacing w:after="0" w:line="240" w:lineRule="auto"/>
      </w:pPr>
      <w:r>
        <w:separator/>
      </w:r>
    </w:p>
  </w:footnote>
  <w:footnote w:type="continuationSeparator" w:id="0">
    <w:p w:rsidR="00B51610" w:rsidRDefault="00B51610" w:rsidP="00B5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130" w:rsidRDefault="00620130" w:rsidP="00620130">
    <w:pPr>
      <w:pStyle w:val="Header"/>
    </w:pPr>
  </w:p>
  <w:p w:rsidR="00620130" w:rsidRDefault="00620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B0B"/>
    <w:multiLevelType w:val="hybridMultilevel"/>
    <w:tmpl w:val="C7ACAFB4"/>
    <w:lvl w:ilvl="0" w:tplc="04090003">
      <w:start w:val="1"/>
      <w:numFmt w:val="bullet"/>
      <w:lvlText w:val="o"/>
      <w:lvlJc w:val="left"/>
      <w:pPr>
        <w:ind w:left="-3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</w:abstractNum>
  <w:abstractNum w:abstractNumId="1" w15:restartNumberingAfterBreak="0">
    <w:nsid w:val="0B8B1164"/>
    <w:multiLevelType w:val="hybridMultilevel"/>
    <w:tmpl w:val="B27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3BB"/>
    <w:multiLevelType w:val="hybridMultilevel"/>
    <w:tmpl w:val="1982E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7D0"/>
    <w:multiLevelType w:val="hybridMultilevel"/>
    <w:tmpl w:val="74C05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2E19"/>
    <w:multiLevelType w:val="hybridMultilevel"/>
    <w:tmpl w:val="4830BA9A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FF34A7A"/>
    <w:multiLevelType w:val="hybridMultilevel"/>
    <w:tmpl w:val="C36C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83363"/>
    <w:multiLevelType w:val="hybridMultilevel"/>
    <w:tmpl w:val="58820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5E7F"/>
    <w:multiLevelType w:val="hybridMultilevel"/>
    <w:tmpl w:val="F6BE7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7E5D"/>
    <w:multiLevelType w:val="hybridMultilevel"/>
    <w:tmpl w:val="0FFE042E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821B9"/>
    <w:multiLevelType w:val="hybridMultilevel"/>
    <w:tmpl w:val="1CC0433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3C8C"/>
    <w:multiLevelType w:val="hybridMultilevel"/>
    <w:tmpl w:val="01D00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76CAE"/>
    <w:multiLevelType w:val="hybridMultilevel"/>
    <w:tmpl w:val="20E42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5E"/>
    <w:rsid w:val="00020406"/>
    <w:rsid w:val="00095821"/>
    <w:rsid w:val="000B2796"/>
    <w:rsid w:val="00100C9C"/>
    <w:rsid w:val="00145CBF"/>
    <w:rsid w:val="00182ACF"/>
    <w:rsid w:val="00226549"/>
    <w:rsid w:val="00252ED9"/>
    <w:rsid w:val="002D0470"/>
    <w:rsid w:val="002E7B1F"/>
    <w:rsid w:val="002F6ED2"/>
    <w:rsid w:val="00304E50"/>
    <w:rsid w:val="00361F97"/>
    <w:rsid w:val="0038620B"/>
    <w:rsid w:val="0040351C"/>
    <w:rsid w:val="00446B28"/>
    <w:rsid w:val="004534FF"/>
    <w:rsid w:val="00493097"/>
    <w:rsid w:val="004F1F92"/>
    <w:rsid w:val="0050355E"/>
    <w:rsid w:val="005245AB"/>
    <w:rsid w:val="005548F0"/>
    <w:rsid w:val="005C0BA8"/>
    <w:rsid w:val="005C2B5C"/>
    <w:rsid w:val="005F3755"/>
    <w:rsid w:val="00620130"/>
    <w:rsid w:val="006235A2"/>
    <w:rsid w:val="0062381C"/>
    <w:rsid w:val="00635AAC"/>
    <w:rsid w:val="00665E27"/>
    <w:rsid w:val="006B0D57"/>
    <w:rsid w:val="006F68EA"/>
    <w:rsid w:val="0072143A"/>
    <w:rsid w:val="00756FC7"/>
    <w:rsid w:val="00785BA4"/>
    <w:rsid w:val="007939EF"/>
    <w:rsid w:val="00795F60"/>
    <w:rsid w:val="007B10C0"/>
    <w:rsid w:val="007B2EAB"/>
    <w:rsid w:val="007D6D3A"/>
    <w:rsid w:val="00833762"/>
    <w:rsid w:val="008356C8"/>
    <w:rsid w:val="00845C4C"/>
    <w:rsid w:val="008614E8"/>
    <w:rsid w:val="00896B9F"/>
    <w:rsid w:val="00906348"/>
    <w:rsid w:val="009C2941"/>
    <w:rsid w:val="00A56183"/>
    <w:rsid w:val="00AC20C5"/>
    <w:rsid w:val="00AE4D8C"/>
    <w:rsid w:val="00B51610"/>
    <w:rsid w:val="00BD2969"/>
    <w:rsid w:val="00C32482"/>
    <w:rsid w:val="00CE474E"/>
    <w:rsid w:val="00D3611B"/>
    <w:rsid w:val="00D524B0"/>
    <w:rsid w:val="00D6657D"/>
    <w:rsid w:val="00DF1979"/>
    <w:rsid w:val="00E00A5D"/>
    <w:rsid w:val="00E30912"/>
    <w:rsid w:val="00E75F83"/>
    <w:rsid w:val="00ED3B3B"/>
    <w:rsid w:val="00F90502"/>
    <w:rsid w:val="00FA6C72"/>
    <w:rsid w:val="00FB0461"/>
    <w:rsid w:val="00FB5640"/>
    <w:rsid w:val="00F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7BFE8B"/>
  <w15:chartTrackingRefBased/>
  <w15:docId w15:val="{5A0E7A88-1C4A-42C6-AA8E-074B02E2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9C"/>
    <w:pPr>
      <w:ind w:left="720"/>
      <w:contextualSpacing/>
    </w:pPr>
  </w:style>
  <w:style w:type="table" w:styleId="TableGrid">
    <w:name w:val="Table Grid"/>
    <w:basedOn w:val="TableNormal"/>
    <w:uiPriority w:val="39"/>
    <w:rsid w:val="0072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51610"/>
    <w:pPr>
      <w:spacing w:after="200" w:line="240" w:lineRule="auto"/>
    </w:pPr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1610"/>
    <w:rPr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B516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161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51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161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30"/>
  </w:style>
  <w:style w:type="paragraph" w:styleId="Footer">
    <w:name w:val="footer"/>
    <w:basedOn w:val="Normal"/>
    <w:link w:val="FooterChar"/>
    <w:uiPriority w:val="99"/>
    <w:unhideWhenUsed/>
    <w:rsid w:val="0062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30"/>
  </w:style>
  <w:style w:type="paragraph" w:styleId="BalloonText">
    <w:name w:val="Balloon Text"/>
    <w:basedOn w:val="Normal"/>
    <w:link w:val="BalloonTextChar"/>
    <w:uiPriority w:val="99"/>
    <w:semiHidden/>
    <w:unhideWhenUsed/>
    <w:rsid w:val="00D6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Leela James</dc:creator>
  <cp:keywords/>
  <dc:description/>
  <cp:lastModifiedBy>Ashleigh Gregory</cp:lastModifiedBy>
  <cp:revision>3</cp:revision>
  <cp:lastPrinted>2018-12-05T02:00:00Z</cp:lastPrinted>
  <dcterms:created xsi:type="dcterms:W3CDTF">2022-06-14T05:23:00Z</dcterms:created>
  <dcterms:modified xsi:type="dcterms:W3CDTF">2022-08-23T01:24:00Z</dcterms:modified>
</cp:coreProperties>
</file>