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C080" w14:textId="77777777" w:rsidR="004D7705" w:rsidRDefault="004D7705" w:rsidP="004D7705">
      <w:pPr>
        <w:rPr>
          <w:b/>
          <w:bCs/>
        </w:rPr>
      </w:pPr>
      <w:r>
        <w:rPr>
          <w:b/>
          <w:bCs/>
        </w:rPr>
        <w:t xml:space="preserve">WARNING:  </w:t>
      </w:r>
      <w:r>
        <w:rPr>
          <w:b/>
          <w:bCs/>
        </w:rPr>
        <w:br/>
        <w:t xml:space="preserve">THIS DOCUMENT WAS PREPARED BY ANGLICARE WA AS PART OF ITS DECISION TO MAKE COVID VACCINATION MANDATORY FOR ALL ITS STAFF.  </w:t>
      </w:r>
      <w:r>
        <w:rPr>
          <w:b/>
          <w:bCs/>
        </w:rPr>
        <w:br/>
        <w:t>THIS WAS BEFORE THE PREMIER’S ANNOUNCEMENT ON 20 OCTOBER 2021 WHICH STATED THAT VACCINATION WAS MANDATORY FOR CERTAIN GROUPS OF EMPLOYEES ACROSS THE STATE.</w:t>
      </w:r>
    </w:p>
    <w:p w14:paraId="6CB28CB2" w14:textId="77777777" w:rsidR="004D7705" w:rsidRDefault="004D7705" w:rsidP="004D7705">
      <w:pPr>
        <w:rPr>
          <w:b/>
          <w:bCs/>
        </w:rPr>
      </w:pPr>
      <w:r>
        <w:rPr>
          <w:b/>
          <w:bCs/>
        </w:rPr>
        <w:t xml:space="preserve">THIS IS BEING SHARED IN A SPIRIT OF GOODWILL AND OTHER NON-PROFIT ORGANISATIONS ARE WELCOME TO USE PARTS OF THIS CONTENT IN THEIR OWN COMMUNICATIONS AND POLICIES, BUT PLEASE NOTE THAT SOME OF THIS CONTENT IS SPECIFIC TO ANGLICARE’S OPERATIONS AND VALUES.  </w:t>
      </w:r>
    </w:p>
    <w:p w14:paraId="18CC6A39" w14:textId="77777777" w:rsidR="004D7705" w:rsidRDefault="004D7705" w:rsidP="004D7705">
      <w:pPr>
        <w:rPr>
          <w:b/>
          <w:bCs/>
        </w:rPr>
      </w:pPr>
      <w:r>
        <w:rPr>
          <w:b/>
          <w:bCs/>
        </w:rPr>
        <w:t xml:space="preserve">PLEASE ENSURE THAT YOU CUSTOMISE THE CONTENT APPROPRIATELY FOR YOUR OWN ORGANISATION.  </w:t>
      </w:r>
      <w:r>
        <w:rPr>
          <w:b/>
          <w:bCs/>
        </w:rPr>
        <w:br/>
        <w:t>ANGLICARE WA TAKES NO RESPONSIBILITY FOR ANY IMPLICATIONS (LEGAL OR OTHERWISE) OF YOU USING SOME OR ALL OF THIS CONTENT IN YOUR OWN POLICIES OR COMMUNICATIONS.</w:t>
      </w:r>
    </w:p>
    <w:p w14:paraId="6498446F" w14:textId="77777777" w:rsidR="001E5DF3" w:rsidRDefault="001E5DF3" w:rsidP="001E5DF3">
      <w:pPr>
        <w:rPr>
          <w:rFonts w:ascii="Century Gothic" w:eastAsia="Times New Roman" w:hAnsi="Century Gothic"/>
        </w:rPr>
      </w:pPr>
    </w:p>
    <w:p w14:paraId="690E5BF6" w14:textId="7B7C0A6A" w:rsidR="001E5DF3" w:rsidRDefault="001E5DF3" w:rsidP="001E5DF3">
      <w:pPr>
        <w:rPr>
          <w:rFonts w:ascii="Century Gothic" w:eastAsia="Times New Roman" w:hAnsi="Century Gothic"/>
        </w:rPr>
      </w:pPr>
      <w:r>
        <w:rPr>
          <w:rFonts w:ascii="Century Gothic" w:eastAsia="Times New Roman" w:hAnsi="Century Gothic"/>
        </w:rPr>
        <w:t>Dear [Name]</w:t>
      </w:r>
    </w:p>
    <w:p w14:paraId="60A88A8E" w14:textId="77777777" w:rsidR="00D505DE" w:rsidRDefault="00D505DE" w:rsidP="001E5DF3">
      <w:pPr>
        <w:rPr>
          <w:rFonts w:ascii="Century Gothic" w:eastAsia="Times New Roman" w:hAnsi="Century Gothic"/>
        </w:rPr>
      </w:pPr>
    </w:p>
    <w:p w14:paraId="2A592C6A" w14:textId="77777777" w:rsidR="00D505DE" w:rsidRDefault="001E5DF3" w:rsidP="001E5DF3">
      <w:pPr>
        <w:rPr>
          <w:rFonts w:ascii="Century Gothic" w:eastAsia="Times New Roman" w:hAnsi="Century Gothic"/>
        </w:rPr>
      </w:pPr>
      <w:r w:rsidRPr="001E5DF3">
        <w:rPr>
          <w:rFonts w:ascii="Century Gothic" w:eastAsia="Times New Roman" w:hAnsi="Century Gothic"/>
        </w:rPr>
        <w:t>We have</w:t>
      </w:r>
      <w:r w:rsidR="00D505DE">
        <w:rPr>
          <w:rFonts w:ascii="Century Gothic" w:eastAsia="Times New Roman" w:hAnsi="Century Gothic"/>
        </w:rPr>
        <w:t>, over the last few months, been seeking feedback regarding people’s COVID-19 vaccination views.  Thank you to all who contributed.</w:t>
      </w:r>
    </w:p>
    <w:p w14:paraId="1F401F0B" w14:textId="77777777" w:rsidR="00D505DE" w:rsidRDefault="00D505DE" w:rsidP="001E5DF3">
      <w:pPr>
        <w:rPr>
          <w:rFonts w:ascii="Century Gothic" w:eastAsia="Times New Roman" w:hAnsi="Century Gothic"/>
        </w:rPr>
      </w:pPr>
    </w:p>
    <w:p w14:paraId="3638F451" w14:textId="7444DAA3" w:rsidR="00D505DE" w:rsidRDefault="00D505DE" w:rsidP="001E5DF3">
      <w:pPr>
        <w:rPr>
          <w:rFonts w:ascii="Century Gothic" w:eastAsia="Times New Roman" w:hAnsi="Century Gothic"/>
        </w:rPr>
      </w:pPr>
      <w:r>
        <w:rPr>
          <w:rFonts w:ascii="Century Gothic" w:eastAsia="Times New Roman" w:hAnsi="Century Gothic"/>
        </w:rPr>
        <w:t xml:space="preserve">Reflecting on the fact that we deliver essential services to vulnerable people, the recent public health orders (relating to accessing health and policy facilities) impacting our workforce and the impending arrival of the Delta strain of COVID-19, </w:t>
      </w:r>
      <w:r w:rsidR="00D96B58">
        <w:rPr>
          <w:rFonts w:ascii="Century Gothic" w:eastAsia="Times New Roman" w:hAnsi="Century Gothic"/>
        </w:rPr>
        <w:t xml:space="preserve">we have </w:t>
      </w:r>
      <w:r>
        <w:rPr>
          <w:rFonts w:ascii="Century Gothic" w:eastAsia="Times New Roman" w:hAnsi="Century Gothic"/>
        </w:rPr>
        <w:t>now developed an organisation wide COVID-19 Vaccination Policy.</w:t>
      </w:r>
    </w:p>
    <w:p w14:paraId="54357822" w14:textId="77777777" w:rsidR="00D505DE" w:rsidRDefault="00D505DE" w:rsidP="001E5DF3">
      <w:pPr>
        <w:rPr>
          <w:rFonts w:ascii="Century Gothic" w:eastAsia="Times New Roman" w:hAnsi="Century Gothic"/>
        </w:rPr>
      </w:pPr>
    </w:p>
    <w:p w14:paraId="4F2F7357" w14:textId="62BB2A99" w:rsidR="00D505DE" w:rsidRPr="00D505DE" w:rsidRDefault="00D505DE" w:rsidP="001E5DF3">
      <w:pPr>
        <w:rPr>
          <w:rFonts w:ascii="Century Gothic" w:eastAsia="Times New Roman" w:hAnsi="Century Gothic"/>
          <w:b/>
          <w:bCs/>
        </w:rPr>
      </w:pPr>
      <w:r w:rsidRPr="00D505DE">
        <w:rPr>
          <w:rFonts w:ascii="Century Gothic" w:eastAsia="Times New Roman" w:hAnsi="Century Gothic"/>
          <w:b/>
          <w:bCs/>
        </w:rPr>
        <w:t>The policy requires that Workers have full COVID-19 vaccination to attend our workplaces, with limited exceptions on a case-by-case basis.</w:t>
      </w:r>
    </w:p>
    <w:p w14:paraId="4C3F2455" w14:textId="2D61A626" w:rsidR="00D505DE" w:rsidRDefault="00D505DE" w:rsidP="001E5DF3">
      <w:pPr>
        <w:rPr>
          <w:rFonts w:ascii="Century Gothic" w:eastAsia="Times New Roman" w:hAnsi="Century Gothic"/>
        </w:rPr>
      </w:pPr>
    </w:p>
    <w:p w14:paraId="162FCE68" w14:textId="47414785" w:rsidR="00D505DE" w:rsidRDefault="00D505DE" w:rsidP="001E5DF3">
      <w:pPr>
        <w:rPr>
          <w:rFonts w:ascii="Century Gothic" w:eastAsia="Times New Roman" w:hAnsi="Century Gothic"/>
        </w:rPr>
      </w:pPr>
      <w:r>
        <w:rPr>
          <w:rFonts w:ascii="Century Gothic" w:eastAsia="Times New Roman" w:hAnsi="Century Gothic"/>
        </w:rPr>
        <w:t>The timing of this policy aligns with public health order</w:t>
      </w:r>
      <w:r w:rsidR="00D96B58">
        <w:rPr>
          <w:rFonts w:ascii="Century Gothic" w:eastAsia="Times New Roman" w:hAnsi="Century Gothic"/>
        </w:rPr>
        <w:t>s</w:t>
      </w:r>
      <w:r>
        <w:rPr>
          <w:rFonts w:ascii="Century Gothic" w:eastAsia="Times New Roman" w:hAnsi="Century Gothic"/>
        </w:rPr>
        <w:t xml:space="preserve"> and is:</w:t>
      </w:r>
    </w:p>
    <w:p w14:paraId="19135B00" w14:textId="1696D2E3" w:rsidR="00D505DE" w:rsidRDefault="00D505DE" w:rsidP="001E5DF3">
      <w:pPr>
        <w:rPr>
          <w:rFonts w:ascii="Century Gothic" w:eastAsia="Times New Roman" w:hAnsi="Century Gothic"/>
        </w:rPr>
      </w:pPr>
    </w:p>
    <w:p w14:paraId="332517AC" w14:textId="314C1B80" w:rsidR="00D505DE" w:rsidRDefault="00D505DE" w:rsidP="00D505DE">
      <w:pPr>
        <w:pStyle w:val="ListParagraph"/>
        <w:numPr>
          <w:ilvl w:val="0"/>
          <w:numId w:val="1"/>
        </w:numPr>
        <w:spacing w:after="120"/>
        <w:ind w:left="714" w:hanging="357"/>
        <w:contextualSpacing w:val="0"/>
        <w:rPr>
          <w:rFonts w:ascii="Century Gothic" w:eastAsia="Times New Roman" w:hAnsi="Century Gothic"/>
        </w:rPr>
      </w:pPr>
      <w:r>
        <w:rPr>
          <w:rFonts w:ascii="Century Gothic" w:eastAsia="Times New Roman" w:hAnsi="Century Gothic"/>
        </w:rPr>
        <w:t>1</w:t>
      </w:r>
      <w:r w:rsidRPr="00D505DE">
        <w:rPr>
          <w:rFonts w:ascii="Century Gothic" w:eastAsia="Times New Roman" w:hAnsi="Century Gothic"/>
          <w:vertAlign w:val="superscript"/>
        </w:rPr>
        <w:t>st</w:t>
      </w:r>
      <w:r>
        <w:rPr>
          <w:rFonts w:ascii="Century Gothic" w:eastAsia="Times New Roman" w:hAnsi="Century Gothic"/>
        </w:rPr>
        <w:t xml:space="preserve"> COVID-19 Vaccine dose </w:t>
      </w:r>
      <w:r>
        <w:rPr>
          <w:rFonts w:ascii="Century Gothic" w:eastAsia="Times New Roman" w:hAnsi="Century Gothic"/>
        </w:rPr>
        <w:tab/>
        <w:t>by 1 December 2021</w:t>
      </w:r>
    </w:p>
    <w:p w14:paraId="4FC7C881" w14:textId="4709EC4D" w:rsidR="00D505DE" w:rsidRPr="00D505DE" w:rsidRDefault="00D505DE" w:rsidP="00D505DE">
      <w:pPr>
        <w:pStyle w:val="ListParagraph"/>
        <w:numPr>
          <w:ilvl w:val="0"/>
          <w:numId w:val="1"/>
        </w:numPr>
        <w:spacing w:after="120"/>
        <w:ind w:left="714" w:hanging="357"/>
        <w:contextualSpacing w:val="0"/>
        <w:rPr>
          <w:rFonts w:ascii="Century Gothic" w:eastAsia="Times New Roman" w:hAnsi="Century Gothic"/>
        </w:rPr>
      </w:pPr>
      <w:r>
        <w:rPr>
          <w:rFonts w:ascii="Century Gothic" w:eastAsia="Times New Roman" w:hAnsi="Century Gothic"/>
        </w:rPr>
        <w:t>2</w:t>
      </w:r>
      <w:r w:rsidRPr="00D505DE">
        <w:rPr>
          <w:rFonts w:ascii="Century Gothic" w:eastAsia="Times New Roman" w:hAnsi="Century Gothic"/>
          <w:vertAlign w:val="superscript"/>
        </w:rPr>
        <w:t>nd</w:t>
      </w:r>
      <w:r>
        <w:rPr>
          <w:rFonts w:ascii="Century Gothic" w:eastAsia="Times New Roman" w:hAnsi="Century Gothic"/>
        </w:rPr>
        <w:t xml:space="preserve"> COVID-19 Vaccine dose</w:t>
      </w:r>
      <w:r>
        <w:rPr>
          <w:rFonts w:ascii="Century Gothic" w:eastAsia="Times New Roman" w:hAnsi="Century Gothic"/>
        </w:rPr>
        <w:tab/>
        <w:t>by 1 January 2022</w:t>
      </w:r>
    </w:p>
    <w:p w14:paraId="4DCF9888" w14:textId="77777777" w:rsidR="00D505DE" w:rsidRDefault="00D505DE" w:rsidP="001E5DF3">
      <w:pPr>
        <w:rPr>
          <w:rFonts w:ascii="Century Gothic" w:eastAsia="Times New Roman" w:hAnsi="Century Gothic"/>
        </w:rPr>
      </w:pPr>
    </w:p>
    <w:p w14:paraId="719347E6" w14:textId="5C9BBC36" w:rsidR="001E5DF3" w:rsidRPr="001E5DF3" w:rsidRDefault="001E5DF3" w:rsidP="001E5DF3">
      <w:pPr>
        <w:rPr>
          <w:rFonts w:ascii="Century Gothic" w:eastAsia="Times New Roman" w:hAnsi="Century Gothic"/>
        </w:rPr>
      </w:pPr>
      <w:r w:rsidRPr="001E5DF3">
        <w:rPr>
          <w:rFonts w:ascii="Century Gothic" w:eastAsia="Times New Roman" w:hAnsi="Century Gothic"/>
        </w:rPr>
        <w:t xml:space="preserve">We are doing this because </w:t>
      </w:r>
      <w:r w:rsidR="00CC67D0">
        <w:rPr>
          <w:rFonts w:ascii="Century Gothic" w:eastAsia="Times New Roman" w:hAnsi="Century Gothic"/>
        </w:rPr>
        <w:t xml:space="preserve">we are deeply committed to keeping our people, </w:t>
      </w:r>
      <w:proofErr w:type="gramStart"/>
      <w:r w:rsidR="00CC67D0">
        <w:rPr>
          <w:rFonts w:ascii="Century Gothic" w:eastAsia="Times New Roman" w:hAnsi="Century Gothic"/>
        </w:rPr>
        <w:t>clients</w:t>
      </w:r>
      <w:proofErr w:type="gramEnd"/>
      <w:r w:rsidR="00CC67D0">
        <w:rPr>
          <w:rFonts w:ascii="Century Gothic" w:eastAsia="Times New Roman" w:hAnsi="Century Gothic"/>
        </w:rPr>
        <w:t xml:space="preserve"> and communities as safe as possible and</w:t>
      </w:r>
      <w:r w:rsidRPr="001E5DF3">
        <w:rPr>
          <w:rFonts w:ascii="Century Gothic" w:eastAsia="Times New Roman" w:hAnsi="Century Gothic"/>
        </w:rPr>
        <w:t xml:space="preserve"> reduc</w:t>
      </w:r>
      <w:r w:rsidR="00CC67D0">
        <w:rPr>
          <w:rFonts w:ascii="Century Gothic" w:eastAsia="Times New Roman" w:hAnsi="Century Gothic"/>
        </w:rPr>
        <w:t>ing</w:t>
      </w:r>
      <w:r w:rsidRPr="001E5DF3">
        <w:rPr>
          <w:rFonts w:ascii="Century Gothic" w:eastAsia="Times New Roman" w:hAnsi="Century Gothic"/>
        </w:rPr>
        <w:t xml:space="preserve"> the risk of transmission of COVID-19. </w:t>
      </w:r>
      <w:r w:rsidR="00CC67D0">
        <w:rPr>
          <w:rFonts w:ascii="Century Gothic" w:eastAsia="Times New Roman" w:hAnsi="Century Gothic"/>
        </w:rPr>
        <w:t xml:space="preserve">  We recognise that in the current environment COVID-19 vaccination is an essential element of our overall COVID-19 response planning.</w:t>
      </w:r>
    </w:p>
    <w:p w14:paraId="3F925969" w14:textId="77777777" w:rsidR="001E5DF3" w:rsidRPr="001E5DF3" w:rsidRDefault="001E5DF3" w:rsidP="001E5DF3">
      <w:pPr>
        <w:rPr>
          <w:rFonts w:ascii="Century Gothic" w:eastAsia="Times New Roman" w:hAnsi="Century Gothic"/>
        </w:rPr>
      </w:pPr>
    </w:p>
    <w:p w14:paraId="6C7CE9A2" w14:textId="32944BAF" w:rsidR="001E5DF3" w:rsidRPr="001E5DF3" w:rsidRDefault="001E5DF3" w:rsidP="001E5DF3">
      <w:pPr>
        <w:rPr>
          <w:rFonts w:ascii="Century Gothic" w:eastAsia="Times New Roman" w:hAnsi="Century Gothic"/>
        </w:rPr>
      </w:pPr>
      <w:r w:rsidRPr="001E5DF3">
        <w:rPr>
          <w:rFonts w:ascii="Century Gothic" w:eastAsia="Times New Roman" w:hAnsi="Century Gothic"/>
        </w:rPr>
        <w:t xml:space="preserve">Vaccination is </w:t>
      </w:r>
      <w:r w:rsidR="00CC67D0">
        <w:rPr>
          <w:rFonts w:ascii="Century Gothic" w:eastAsia="Times New Roman" w:hAnsi="Century Gothic"/>
        </w:rPr>
        <w:t xml:space="preserve">currently </w:t>
      </w:r>
      <w:r w:rsidRPr="001E5DF3">
        <w:rPr>
          <w:rFonts w:ascii="Century Gothic" w:eastAsia="Times New Roman" w:hAnsi="Century Gothic"/>
        </w:rPr>
        <w:t xml:space="preserve">the most effective way to reduce deaths and severe illness and offers the highest order safety control against COVID-19. We </w:t>
      </w:r>
      <w:r w:rsidR="00CC67D0">
        <w:rPr>
          <w:rFonts w:ascii="Century Gothic" w:eastAsia="Times New Roman" w:hAnsi="Century Gothic"/>
        </w:rPr>
        <w:t>need to ensure that</w:t>
      </w:r>
      <w:r w:rsidRPr="001E5DF3">
        <w:rPr>
          <w:rFonts w:ascii="Century Gothic" w:eastAsia="Times New Roman" w:hAnsi="Century Gothic"/>
        </w:rPr>
        <w:t xml:space="preserve"> our people, </w:t>
      </w:r>
      <w:proofErr w:type="gramStart"/>
      <w:r w:rsidR="00CC67D0">
        <w:rPr>
          <w:rFonts w:ascii="Century Gothic" w:eastAsia="Times New Roman" w:hAnsi="Century Gothic"/>
        </w:rPr>
        <w:t>clients</w:t>
      </w:r>
      <w:proofErr w:type="gramEnd"/>
      <w:r w:rsidR="00CC67D0">
        <w:rPr>
          <w:rFonts w:ascii="Century Gothic" w:eastAsia="Times New Roman" w:hAnsi="Century Gothic"/>
        </w:rPr>
        <w:t xml:space="preserve"> and communities have a </w:t>
      </w:r>
      <w:r w:rsidRPr="001E5DF3">
        <w:rPr>
          <w:rFonts w:ascii="Century Gothic" w:eastAsia="Times New Roman" w:hAnsi="Century Gothic"/>
        </w:rPr>
        <w:t>safe workplace and the greatest protection possible.</w:t>
      </w:r>
    </w:p>
    <w:p w14:paraId="673EE91C" w14:textId="77777777" w:rsidR="00D96B58" w:rsidRDefault="00D96B58" w:rsidP="00D96B58">
      <w:pPr>
        <w:rPr>
          <w:rFonts w:ascii="Century Gothic" w:eastAsia="Times New Roman" w:hAnsi="Century Gothic"/>
        </w:rPr>
      </w:pPr>
    </w:p>
    <w:p w14:paraId="2E479C5E" w14:textId="0C1A47BE" w:rsidR="00D96B58" w:rsidRPr="001E5DF3" w:rsidRDefault="00D96B58" w:rsidP="00D96B58">
      <w:pPr>
        <w:rPr>
          <w:rFonts w:ascii="Century Gothic" w:eastAsia="Times New Roman" w:hAnsi="Century Gothic"/>
        </w:rPr>
      </w:pPr>
      <w:r w:rsidRPr="001E5DF3">
        <w:rPr>
          <w:rFonts w:ascii="Century Gothic" w:eastAsia="Times New Roman" w:hAnsi="Century Gothic"/>
        </w:rPr>
        <w:t xml:space="preserve">Getting vaccinated is not only something we do for ourselves. We do it for the people we love and care for. We do it for our </w:t>
      </w:r>
      <w:r>
        <w:rPr>
          <w:rFonts w:ascii="Century Gothic" w:eastAsia="Times New Roman" w:hAnsi="Century Gothic"/>
        </w:rPr>
        <w:t>clients</w:t>
      </w:r>
      <w:r w:rsidRPr="001E5DF3">
        <w:rPr>
          <w:rFonts w:ascii="Century Gothic" w:eastAsia="Times New Roman" w:hAnsi="Century Gothic"/>
        </w:rPr>
        <w:t xml:space="preserve">, our workmates and for everybody’s safety. In many places it is also required by law for workers. </w:t>
      </w:r>
    </w:p>
    <w:p w14:paraId="0C469DA4" w14:textId="77777777" w:rsidR="00D96B58" w:rsidRPr="001E5DF3" w:rsidRDefault="00D96B58" w:rsidP="00D96B58">
      <w:pPr>
        <w:rPr>
          <w:rFonts w:ascii="Century Gothic" w:eastAsia="Times New Roman" w:hAnsi="Century Gothic"/>
        </w:rPr>
      </w:pPr>
      <w:r w:rsidRPr="001E5DF3">
        <w:rPr>
          <w:rFonts w:ascii="Century Gothic" w:eastAsia="Times New Roman" w:hAnsi="Century Gothic"/>
        </w:rPr>
        <w:t>If you haven’t already been vaccinated, make a booking soon. Visit link for vaccination booking details.</w:t>
      </w:r>
    </w:p>
    <w:p w14:paraId="4E890EDF" w14:textId="2E61922F" w:rsidR="001E5DF3" w:rsidRDefault="001E5DF3" w:rsidP="001E5DF3">
      <w:pPr>
        <w:rPr>
          <w:rFonts w:ascii="Century Gothic" w:eastAsia="Times New Roman" w:hAnsi="Century Gothic"/>
        </w:rPr>
      </w:pPr>
    </w:p>
    <w:p w14:paraId="7031D8E2" w14:textId="3860C55B" w:rsidR="00D96B58" w:rsidRPr="00D96B58" w:rsidRDefault="00D96B58" w:rsidP="001E5DF3">
      <w:pPr>
        <w:rPr>
          <w:rFonts w:ascii="Century Gothic" w:eastAsia="Times New Roman" w:hAnsi="Century Gothic"/>
          <w:b/>
          <w:bCs/>
        </w:rPr>
      </w:pPr>
      <w:r w:rsidRPr="00D96B58">
        <w:rPr>
          <w:rFonts w:ascii="Century Gothic" w:eastAsia="Times New Roman" w:hAnsi="Century Gothic"/>
          <w:b/>
          <w:bCs/>
        </w:rPr>
        <w:t>Details</w:t>
      </w:r>
    </w:p>
    <w:p w14:paraId="2CC21F1F" w14:textId="7C016FE0" w:rsidR="00CC67D0" w:rsidRDefault="00CC67D0" w:rsidP="00337C80">
      <w:pPr>
        <w:ind w:left="720"/>
        <w:rPr>
          <w:rFonts w:ascii="Century Gothic" w:eastAsia="Times New Roman" w:hAnsi="Century Gothic"/>
        </w:rPr>
      </w:pPr>
      <w:r>
        <w:rPr>
          <w:rFonts w:ascii="Century Gothic" w:eastAsia="Times New Roman" w:hAnsi="Century Gothic"/>
        </w:rPr>
        <w:lastRenderedPageBreak/>
        <w:t>Please see the recording from today’s Town Hall here and find the COVID-19 Vaccination Policy attached along with current FAQs.</w:t>
      </w:r>
    </w:p>
    <w:p w14:paraId="6C58D964" w14:textId="77777777" w:rsidR="00CC67D0" w:rsidRPr="001E5DF3" w:rsidRDefault="00CC67D0" w:rsidP="001E5DF3">
      <w:pPr>
        <w:rPr>
          <w:rFonts w:ascii="Century Gothic" w:eastAsia="Times New Roman" w:hAnsi="Century Gothic"/>
        </w:rPr>
      </w:pPr>
    </w:p>
    <w:p w14:paraId="1FEDB0B8" w14:textId="7CA153C3" w:rsidR="00CC67D0" w:rsidRDefault="00CC67D0" w:rsidP="001E5DF3">
      <w:pPr>
        <w:rPr>
          <w:rFonts w:ascii="Century Gothic" w:eastAsia="Times New Roman" w:hAnsi="Century Gothic"/>
        </w:rPr>
      </w:pPr>
    </w:p>
    <w:p w14:paraId="541766A3" w14:textId="2A0202BD" w:rsidR="00CC67D0" w:rsidRPr="00D96B58" w:rsidRDefault="00CC67D0" w:rsidP="001E5DF3">
      <w:pPr>
        <w:rPr>
          <w:rFonts w:ascii="Century Gothic" w:eastAsia="Times New Roman" w:hAnsi="Century Gothic"/>
          <w:b/>
          <w:bCs/>
        </w:rPr>
      </w:pPr>
      <w:r w:rsidRPr="00D96B58">
        <w:rPr>
          <w:rFonts w:ascii="Century Gothic" w:eastAsia="Times New Roman" w:hAnsi="Century Gothic"/>
          <w:b/>
          <w:bCs/>
        </w:rPr>
        <w:t>Next steps</w:t>
      </w:r>
    </w:p>
    <w:p w14:paraId="34A2A6C2" w14:textId="0A561113" w:rsidR="00CC67D0" w:rsidRDefault="00D96B58" w:rsidP="00D96B58">
      <w:pPr>
        <w:spacing w:before="120" w:after="120"/>
        <w:rPr>
          <w:rFonts w:ascii="Century Gothic" w:eastAsia="Times New Roman" w:hAnsi="Century Gothic"/>
        </w:rPr>
      </w:pPr>
      <w:r>
        <w:rPr>
          <w:rFonts w:ascii="Century Gothic" w:eastAsia="Times New Roman" w:hAnsi="Century Gothic"/>
        </w:rPr>
        <w:t xml:space="preserve">Depending on your circumstances, there are three options for next </w:t>
      </w:r>
      <w:proofErr w:type="gramStart"/>
      <w:r>
        <w:rPr>
          <w:rFonts w:ascii="Century Gothic" w:eastAsia="Times New Roman" w:hAnsi="Century Gothic"/>
        </w:rPr>
        <w:t>steps:-</w:t>
      </w:r>
      <w:proofErr w:type="gramEnd"/>
    </w:p>
    <w:p w14:paraId="1290FB76" w14:textId="1FD2FB5A" w:rsidR="00CC67D0" w:rsidRDefault="00CC67D0" w:rsidP="00D96B58">
      <w:pPr>
        <w:pStyle w:val="ListParagraph"/>
        <w:numPr>
          <w:ilvl w:val="0"/>
          <w:numId w:val="2"/>
        </w:numPr>
        <w:spacing w:before="120" w:after="120"/>
        <w:contextualSpacing w:val="0"/>
        <w:rPr>
          <w:rFonts w:ascii="Century Gothic" w:eastAsia="Times New Roman" w:hAnsi="Century Gothic"/>
        </w:rPr>
      </w:pPr>
      <w:r>
        <w:rPr>
          <w:rFonts w:ascii="Century Gothic" w:eastAsia="Times New Roman" w:hAnsi="Century Gothic"/>
        </w:rPr>
        <w:t>If you have had your vaccine(s), please upload the Vaccine Certificate here</w:t>
      </w:r>
      <w:r w:rsidR="00D96B58">
        <w:rPr>
          <w:rFonts w:ascii="Century Gothic" w:eastAsia="Times New Roman" w:hAnsi="Century Gothic"/>
        </w:rPr>
        <w:t xml:space="preserve">.  The first dose evidence must be uploaded by </w:t>
      </w:r>
      <w:r w:rsidR="00D96B58" w:rsidRPr="00D96B58">
        <w:rPr>
          <w:rFonts w:ascii="Century Gothic" w:eastAsia="Times New Roman" w:hAnsi="Century Gothic"/>
          <w:b/>
          <w:bCs/>
        </w:rPr>
        <w:t>1 December 2021</w:t>
      </w:r>
      <w:r w:rsidR="00D96B58">
        <w:rPr>
          <w:rFonts w:ascii="Century Gothic" w:eastAsia="Times New Roman" w:hAnsi="Century Gothic"/>
        </w:rPr>
        <w:t xml:space="preserve"> and the second by </w:t>
      </w:r>
      <w:r w:rsidR="00D96B58" w:rsidRPr="00D96B58">
        <w:rPr>
          <w:rFonts w:ascii="Century Gothic" w:eastAsia="Times New Roman" w:hAnsi="Century Gothic"/>
          <w:b/>
          <w:bCs/>
        </w:rPr>
        <w:t>1 January 202</w:t>
      </w:r>
      <w:r w:rsidR="00D96B58">
        <w:rPr>
          <w:rFonts w:ascii="Century Gothic" w:eastAsia="Times New Roman" w:hAnsi="Century Gothic"/>
          <w:b/>
          <w:bCs/>
        </w:rPr>
        <w:t>2</w:t>
      </w:r>
      <w:r w:rsidR="00D96B58">
        <w:rPr>
          <w:rFonts w:ascii="Century Gothic" w:eastAsia="Times New Roman" w:hAnsi="Century Gothic"/>
        </w:rPr>
        <w:t>.</w:t>
      </w:r>
    </w:p>
    <w:p w14:paraId="2D21F2C0" w14:textId="5EE50FE9" w:rsidR="00CC67D0" w:rsidRDefault="00CC67D0" w:rsidP="00D96B58">
      <w:pPr>
        <w:pStyle w:val="ListParagraph"/>
        <w:numPr>
          <w:ilvl w:val="0"/>
          <w:numId w:val="2"/>
        </w:numPr>
        <w:spacing w:before="120" w:after="120"/>
        <w:contextualSpacing w:val="0"/>
        <w:rPr>
          <w:rFonts w:ascii="Century Gothic" w:eastAsia="Times New Roman" w:hAnsi="Century Gothic"/>
        </w:rPr>
      </w:pPr>
      <w:r>
        <w:rPr>
          <w:rFonts w:ascii="Century Gothic" w:eastAsia="Times New Roman" w:hAnsi="Century Gothic"/>
        </w:rPr>
        <w:t xml:space="preserve">If you would like to apply for an exemption based on medical or protected factors, please discuss with your line manager, and make an application to </w:t>
      </w:r>
      <w:hyperlink r:id="rId5" w:history="1">
        <w:r w:rsidR="00D96B58">
          <w:rPr>
            <w:rStyle w:val="Hyperlink"/>
            <w:rFonts w:ascii="Century Gothic" w:eastAsia="Times New Roman" w:hAnsi="Century Gothic"/>
          </w:rPr>
          <w:t>osh@anglicarewa.org.au</w:t>
        </w:r>
      </w:hyperlink>
      <w:r>
        <w:rPr>
          <w:rFonts w:ascii="Century Gothic" w:eastAsia="Times New Roman" w:hAnsi="Century Gothic"/>
        </w:rPr>
        <w:t xml:space="preserve"> including relevant evidence by </w:t>
      </w:r>
      <w:r w:rsidRPr="00D96B58">
        <w:rPr>
          <w:rFonts w:ascii="Century Gothic" w:eastAsia="Times New Roman" w:hAnsi="Century Gothic"/>
          <w:b/>
          <w:bCs/>
        </w:rPr>
        <w:t>19 November 2021</w:t>
      </w:r>
      <w:r w:rsidR="00D96B58" w:rsidRPr="00D96B58">
        <w:rPr>
          <w:rFonts w:ascii="Century Gothic" w:eastAsia="Times New Roman" w:hAnsi="Century Gothic"/>
          <w:b/>
          <w:bCs/>
        </w:rPr>
        <w:t>.</w:t>
      </w:r>
    </w:p>
    <w:p w14:paraId="26009FB6" w14:textId="5162A3C6" w:rsidR="00CC67D0" w:rsidRDefault="00CC67D0" w:rsidP="00D96B58">
      <w:pPr>
        <w:pStyle w:val="ListParagraph"/>
        <w:numPr>
          <w:ilvl w:val="0"/>
          <w:numId w:val="2"/>
        </w:numPr>
        <w:spacing w:before="120" w:after="120"/>
        <w:contextualSpacing w:val="0"/>
        <w:rPr>
          <w:rFonts w:ascii="Century Gothic" w:eastAsia="Times New Roman" w:hAnsi="Century Gothic"/>
        </w:rPr>
      </w:pPr>
      <w:r w:rsidRPr="00CC67D0">
        <w:rPr>
          <w:rFonts w:ascii="Century Gothic" w:eastAsia="Times New Roman" w:hAnsi="Century Gothic"/>
        </w:rPr>
        <w:t xml:space="preserve">If you would like to apply for an exception based on inherent requirements of the role, please discuss this with your line manager and </w:t>
      </w:r>
      <w:r>
        <w:rPr>
          <w:rFonts w:ascii="Century Gothic" w:eastAsia="Times New Roman" w:hAnsi="Century Gothic"/>
        </w:rPr>
        <w:t xml:space="preserve">an application to </w:t>
      </w:r>
      <w:hyperlink r:id="rId6" w:history="1">
        <w:r w:rsidR="00D96B58">
          <w:rPr>
            <w:rStyle w:val="Hyperlink"/>
            <w:rFonts w:ascii="Century Gothic" w:eastAsia="Times New Roman" w:hAnsi="Century Gothic"/>
          </w:rPr>
          <w:t>osh@anglicarewa.org.au</w:t>
        </w:r>
      </w:hyperlink>
      <w:r>
        <w:rPr>
          <w:rFonts w:ascii="Century Gothic" w:eastAsia="Times New Roman" w:hAnsi="Century Gothic"/>
        </w:rPr>
        <w:t xml:space="preserve"> including relevant details by </w:t>
      </w:r>
      <w:r w:rsidRPr="00D96B58">
        <w:rPr>
          <w:rFonts w:ascii="Century Gothic" w:eastAsia="Times New Roman" w:hAnsi="Century Gothic"/>
          <w:b/>
          <w:bCs/>
        </w:rPr>
        <w:t>19 November 2021</w:t>
      </w:r>
      <w:r w:rsidR="00D96B58">
        <w:rPr>
          <w:rFonts w:ascii="Century Gothic" w:eastAsia="Times New Roman" w:hAnsi="Century Gothic"/>
        </w:rPr>
        <w:t>.</w:t>
      </w:r>
    </w:p>
    <w:p w14:paraId="68751C1B" w14:textId="6D9F5E81" w:rsidR="00CC67D0" w:rsidRDefault="00D96B58" w:rsidP="00D96B58">
      <w:pPr>
        <w:rPr>
          <w:rFonts w:ascii="Century Gothic" w:eastAsia="Times New Roman" w:hAnsi="Century Gothic"/>
        </w:rPr>
      </w:pPr>
      <w:r>
        <w:rPr>
          <w:rFonts w:ascii="Century Gothic" w:eastAsia="Times New Roman" w:hAnsi="Century Gothic"/>
        </w:rPr>
        <w:t>If you are unsure and need more information, see below:</w:t>
      </w:r>
    </w:p>
    <w:p w14:paraId="01742A64" w14:textId="77777777" w:rsidR="00D96B58" w:rsidRPr="00CC67D0" w:rsidRDefault="00D96B58" w:rsidP="00CC67D0">
      <w:pPr>
        <w:ind w:left="360"/>
        <w:rPr>
          <w:rFonts w:ascii="Century Gothic" w:eastAsia="Times New Roman" w:hAnsi="Century Gothic"/>
        </w:rPr>
      </w:pPr>
    </w:p>
    <w:p w14:paraId="7A64DC2A" w14:textId="77777777" w:rsidR="00CC67D0" w:rsidRPr="00CC67D0" w:rsidRDefault="00CC67D0" w:rsidP="00CC67D0">
      <w:pPr>
        <w:rPr>
          <w:rFonts w:ascii="Century Gothic" w:eastAsia="Times New Roman" w:hAnsi="Century Gothic"/>
          <w:b/>
          <w:bCs/>
        </w:rPr>
      </w:pPr>
      <w:r w:rsidRPr="00CC67D0">
        <w:rPr>
          <w:rFonts w:ascii="Century Gothic" w:eastAsia="Times New Roman" w:hAnsi="Century Gothic"/>
          <w:b/>
          <w:bCs/>
        </w:rPr>
        <w:t>Information and consultation forums</w:t>
      </w:r>
    </w:p>
    <w:p w14:paraId="0A5F4374" w14:textId="77777777" w:rsidR="00CC67D0" w:rsidRDefault="00CC67D0" w:rsidP="00D96B58">
      <w:pPr>
        <w:ind w:left="720"/>
        <w:rPr>
          <w:rFonts w:ascii="Century Gothic" w:eastAsia="Times New Roman" w:hAnsi="Century Gothic"/>
        </w:rPr>
      </w:pPr>
      <w:r>
        <w:rPr>
          <w:rFonts w:ascii="Century Gothic" w:eastAsia="Times New Roman" w:hAnsi="Century Gothic"/>
        </w:rPr>
        <w:t>If you would like more information and to provide more feedback regarding the implementation of the policy, please join one of these sessions:</w:t>
      </w:r>
    </w:p>
    <w:p w14:paraId="03AB66ED" w14:textId="77777777" w:rsidR="00CC67D0" w:rsidRDefault="00CC67D0" w:rsidP="00D96B58">
      <w:pPr>
        <w:ind w:left="720"/>
        <w:rPr>
          <w:rFonts w:ascii="Century Gothic" w:eastAsia="Times New Roman" w:hAnsi="Century Gothic"/>
        </w:rPr>
      </w:pPr>
    </w:p>
    <w:p w14:paraId="72416C56" w14:textId="77777777" w:rsidR="00D96B58" w:rsidRPr="00D96B58" w:rsidRDefault="00D96B58" w:rsidP="00D96B58">
      <w:pPr>
        <w:ind w:left="1440"/>
        <w:rPr>
          <w:rFonts w:ascii="Century Gothic" w:eastAsia="Times New Roman" w:hAnsi="Century Gothic"/>
        </w:rPr>
      </w:pPr>
      <w:r w:rsidRPr="00D96B58">
        <w:rPr>
          <w:rFonts w:ascii="Century Gothic" w:eastAsia="Times New Roman" w:hAnsi="Century Gothic"/>
          <w:b/>
          <w:bCs/>
          <w:lang w:val="en-US"/>
        </w:rPr>
        <w:t>Tuesday 19 October @ 1.00pm</w:t>
      </w:r>
    </w:p>
    <w:p w14:paraId="52E621C4" w14:textId="77777777" w:rsidR="00D96B58" w:rsidRPr="00D96B58" w:rsidRDefault="004D7705" w:rsidP="00D96B58">
      <w:pPr>
        <w:ind w:left="1440"/>
        <w:rPr>
          <w:rFonts w:ascii="Century Gothic" w:eastAsia="Times New Roman" w:hAnsi="Century Gothic"/>
        </w:rPr>
      </w:pPr>
      <w:hyperlink r:id="rId7" w:history="1">
        <w:r w:rsidR="00D96B58" w:rsidRPr="00D96B58">
          <w:rPr>
            <w:rStyle w:val="Hyperlink"/>
            <w:rFonts w:ascii="Century Gothic" w:eastAsia="Times New Roman" w:hAnsi="Century Gothic"/>
            <w:lang w:val="en-US"/>
          </w:rPr>
          <w:t xml:space="preserve">Register here </w:t>
        </w:r>
      </w:hyperlink>
      <w:r w:rsidR="00D96B58" w:rsidRPr="00D96B58">
        <w:rPr>
          <w:rFonts w:ascii="Century Gothic" w:eastAsia="Times New Roman" w:hAnsi="Century Gothic"/>
          <w:lang w:val="en-US"/>
        </w:rPr>
        <w:t>to attend</w:t>
      </w:r>
    </w:p>
    <w:p w14:paraId="29980B3D" w14:textId="3AF38A15" w:rsidR="00CC67D0" w:rsidRDefault="00CC67D0" w:rsidP="00D96B58">
      <w:pPr>
        <w:ind w:left="1440"/>
        <w:rPr>
          <w:rFonts w:ascii="Century Gothic" w:eastAsia="Times New Roman" w:hAnsi="Century Gothic"/>
        </w:rPr>
      </w:pPr>
    </w:p>
    <w:p w14:paraId="2DA4FA66" w14:textId="77777777" w:rsidR="00D96B58" w:rsidRPr="00D96B58" w:rsidRDefault="00D96B58" w:rsidP="00D96B58">
      <w:pPr>
        <w:ind w:left="1440"/>
        <w:rPr>
          <w:rFonts w:ascii="Century Gothic" w:eastAsia="Times New Roman" w:hAnsi="Century Gothic"/>
        </w:rPr>
      </w:pPr>
      <w:r w:rsidRPr="00D96B58">
        <w:rPr>
          <w:rFonts w:ascii="Century Gothic" w:eastAsia="Times New Roman" w:hAnsi="Century Gothic"/>
          <w:b/>
          <w:bCs/>
          <w:lang w:val="en-US"/>
        </w:rPr>
        <w:t>Wednesday 20 October @ 8.30am</w:t>
      </w:r>
    </w:p>
    <w:p w14:paraId="2D26ED5D" w14:textId="77777777" w:rsidR="00D96B58" w:rsidRPr="00D96B58" w:rsidRDefault="004D7705" w:rsidP="00D96B58">
      <w:pPr>
        <w:ind w:left="1440"/>
        <w:rPr>
          <w:rFonts w:ascii="Century Gothic" w:eastAsia="Times New Roman" w:hAnsi="Century Gothic"/>
        </w:rPr>
      </w:pPr>
      <w:hyperlink r:id="rId8" w:history="1">
        <w:r w:rsidR="00D96B58" w:rsidRPr="00D96B58">
          <w:rPr>
            <w:rStyle w:val="Hyperlink"/>
            <w:rFonts w:ascii="Century Gothic" w:eastAsia="Times New Roman" w:hAnsi="Century Gothic"/>
            <w:lang w:val="en-US"/>
          </w:rPr>
          <w:t xml:space="preserve">Register here </w:t>
        </w:r>
      </w:hyperlink>
      <w:r w:rsidR="00D96B58" w:rsidRPr="00D96B58">
        <w:rPr>
          <w:rFonts w:ascii="Century Gothic" w:eastAsia="Times New Roman" w:hAnsi="Century Gothic"/>
          <w:lang w:val="en-US"/>
        </w:rPr>
        <w:t>to attend</w:t>
      </w:r>
    </w:p>
    <w:p w14:paraId="2C050DD7" w14:textId="308C6FBC" w:rsidR="00D96B58" w:rsidRDefault="00D96B58" w:rsidP="00D96B58">
      <w:pPr>
        <w:ind w:left="1440"/>
        <w:rPr>
          <w:rFonts w:ascii="Century Gothic" w:eastAsia="Times New Roman" w:hAnsi="Century Gothic"/>
        </w:rPr>
      </w:pPr>
    </w:p>
    <w:p w14:paraId="6D8727CE" w14:textId="77777777" w:rsidR="00D96B58" w:rsidRPr="00D96B58" w:rsidRDefault="00D96B58" w:rsidP="00D96B58">
      <w:pPr>
        <w:ind w:left="1440"/>
        <w:rPr>
          <w:rFonts w:ascii="Century Gothic" w:eastAsia="Times New Roman" w:hAnsi="Century Gothic"/>
        </w:rPr>
      </w:pPr>
      <w:r w:rsidRPr="00D96B58">
        <w:rPr>
          <w:rFonts w:ascii="Century Gothic" w:eastAsia="Times New Roman" w:hAnsi="Century Gothic"/>
          <w:b/>
          <w:bCs/>
          <w:lang w:val="en-US"/>
        </w:rPr>
        <w:t>Thursday 21 October @ 8.30am</w:t>
      </w:r>
    </w:p>
    <w:p w14:paraId="750F040B" w14:textId="77777777" w:rsidR="00D96B58" w:rsidRPr="00D96B58" w:rsidRDefault="004D7705" w:rsidP="00D96B58">
      <w:pPr>
        <w:ind w:left="1440"/>
        <w:rPr>
          <w:rFonts w:ascii="Century Gothic" w:eastAsia="Times New Roman" w:hAnsi="Century Gothic"/>
        </w:rPr>
      </w:pPr>
      <w:hyperlink r:id="rId9" w:history="1">
        <w:r w:rsidR="00D96B58" w:rsidRPr="00D96B58">
          <w:rPr>
            <w:rStyle w:val="Hyperlink"/>
            <w:rFonts w:ascii="Century Gothic" w:eastAsia="Times New Roman" w:hAnsi="Century Gothic"/>
            <w:lang w:val="en-US"/>
          </w:rPr>
          <w:t xml:space="preserve">Register here </w:t>
        </w:r>
      </w:hyperlink>
      <w:r w:rsidR="00D96B58" w:rsidRPr="00D96B58">
        <w:rPr>
          <w:rFonts w:ascii="Century Gothic" w:eastAsia="Times New Roman" w:hAnsi="Century Gothic"/>
          <w:lang w:val="en-US"/>
        </w:rPr>
        <w:t>to attend</w:t>
      </w:r>
    </w:p>
    <w:p w14:paraId="16A74429" w14:textId="03FE7757" w:rsidR="00D96B58" w:rsidRDefault="00D96B58" w:rsidP="00D96B58">
      <w:pPr>
        <w:ind w:left="1440"/>
        <w:rPr>
          <w:rFonts w:ascii="Century Gothic" w:eastAsia="Times New Roman" w:hAnsi="Century Gothic"/>
        </w:rPr>
      </w:pPr>
    </w:p>
    <w:p w14:paraId="548B20E5" w14:textId="77777777" w:rsidR="00D96B58" w:rsidRPr="00D96B58" w:rsidRDefault="00D96B58" w:rsidP="00D96B58">
      <w:pPr>
        <w:ind w:left="1440"/>
        <w:rPr>
          <w:rFonts w:ascii="Century Gothic" w:eastAsia="Times New Roman" w:hAnsi="Century Gothic"/>
        </w:rPr>
      </w:pPr>
      <w:r w:rsidRPr="00D96B58">
        <w:rPr>
          <w:rFonts w:ascii="Century Gothic" w:eastAsia="Times New Roman" w:hAnsi="Century Gothic"/>
          <w:b/>
          <w:bCs/>
          <w:lang w:val="en-US"/>
        </w:rPr>
        <w:t>Friday 22 October @ 10.00am</w:t>
      </w:r>
    </w:p>
    <w:p w14:paraId="7879DA2A" w14:textId="77777777" w:rsidR="00D96B58" w:rsidRPr="00D96B58" w:rsidRDefault="004D7705" w:rsidP="00D96B58">
      <w:pPr>
        <w:ind w:left="1440"/>
        <w:rPr>
          <w:rFonts w:ascii="Century Gothic" w:eastAsia="Times New Roman" w:hAnsi="Century Gothic"/>
        </w:rPr>
      </w:pPr>
      <w:hyperlink r:id="rId10" w:history="1">
        <w:r w:rsidR="00D96B58" w:rsidRPr="00D96B58">
          <w:rPr>
            <w:rStyle w:val="Hyperlink"/>
            <w:rFonts w:ascii="Century Gothic" w:eastAsia="Times New Roman" w:hAnsi="Century Gothic"/>
            <w:lang w:val="en-US"/>
          </w:rPr>
          <w:t xml:space="preserve">Register here </w:t>
        </w:r>
      </w:hyperlink>
      <w:r w:rsidR="00D96B58" w:rsidRPr="00D96B58">
        <w:rPr>
          <w:rFonts w:ascii="Century Gothic" w:eastAsia="Times New Roman" w:hAnsi="Century Gothic"/>
          <w:lang w:val="en-US"/>
        </w:rPr>
        <w:t>to attend</w:t>
      </w:r>
    </w:p>
    <w:p w14:paraId="5434F36F" w14:textId="77777777" w:rsidR="00D96B58" w:rsidRDefault="00D96B58" w:rsidP="00D96B58">
      <w:pPr>
        <w:ind w:left="720"/>
        <w:rPr>
          <w:rFonts w:ascii="Century Gothic" w:eastAsia="Times New Roman" w:hAnsi="Century Gothic"/>
        </w:rPr>
      </w:pPr>
    </w:p>
    <w:p w14:paraId="48F3FB47" w14:textId="77777777" w:rsidR="00CC67D0" w:rsidRDefault="00CC67D0" w:rsidP="00D96B58">
      <w:pPr>
        <w:ind w:left="720"/>
        <w:rPr>
          <w:rFonts w:ascii="Century Gothic" w:eastAsia="Times New Roman" w:hAnsi="Century Gothic"/>
        </w:rPr>
      </w:pPr>
      <w:r>
        <w:rPr>
          <w:rFonts w:ascii="Century Gothic" w:eastAsia="Times New Roman" w:hAnsi="Century Gothic"/>
        </w:rPr>
        <w:t>More sessions can be arranged depending on demand</w:t>
      </w:r>
    </w:p>
    <w:p w14:paraId="52FB9DA5" w14:textId="77777777" w:rsidR="00CC67D0" w:rsidRDefault="00CC67D0" w:rsidP="00D96B58">
      <w:pPr>
        <w:ind w:left="720"/>
        <w:rPr>
          <w:rFonts w:ascii="Century Gothic" w:eastAsia="Times New Roman" w:hAnsi="Century Gothic"/>
        </w:rPr>
      </w:pPr>
    </w:p>
    <w:p w14:paraId="19DBAE64" w14:textId="07123C94" w:rsidR="00CC67D0" w:rsidRDefault="00CC67D0" w:rsidP="00D96B58">
      <w:pPr>
        <w:ind w:left="720"/>
        <w:rPr>
          <w:rFonts w:ascii="Century Gothic" w:eastAsia="Times New Roman" w:hAnsi="Century Gothic"/>
        </w:rPr>
      </w:pPr>
      <w:r>
        <w:rPr>
          <w:rFonts w:ascii="Century Gothic" w:eastAsia="Times New Roman" w:hAnsi="Century Gothic"/>
        </w:rPr>
        <w:t xml:space="preserve">Individual discussions can be arranged – either by talking to your line manager or </w:t>
      </w:r>
      <w:hyperlink r:id="rId11" w:history="1">
        <w:r w:rsidRPr="00D96B58">
          <w:rPr>
            <w:rStyle w:val="Hyperlink"/>
            <w:rFonts w:ascii="Century Gothic" w:eastAsia="Times New Roman" w:hAnsi="Century Gothic"/>
          </w:rPr>
          <w:t>Shelley Micale, Director, People</w:t>
        </w:r>
        <w:r w:rsidR="00D96B58" w:rsidRPr="00D96B58">
          <w:rPr>
            <w:rStyle w:val="Hyperlink"/>
            <w:rFonts w:ascii="Century Gothic" w:eastAsia="Times New Roman" w:hAnsi="Century Gothic"/>
          </w:rPr>
          <w:t xml:space="preserve"> </w:t>
        </w:r>
        <w:r w:rsidRPr="00D96B58">
          <w:rPr>
            <w:rStyle w:val="Hyperlink"/>
            <w:rFonts w:ascii="Century Gothic" w:eastAsia="Times New Roman" w:hAnsi="Century Gothic"/>
          </w:rPr>
          <w:t>and Culture</w:t>
        </w:r>
      </w:hyperlink>
      <w:r w:rsidR="00D96B58">
        <w:rPr>
          <w:rFonts w:ascii="Century Gothic" w:eastAsia="Times New Roman" w:hAnsi="Century Gothic"/>
        </w:rPr>
        <w:t xml:space="preserve"> (x2085) |</w:t>
      </w:r>
      <w:r>
        <w:rPr>
          <w:rFonts w:ascii="Century Gothic" w:eastAsia="Times New Roman" w:hAnsi="Century Gothic"/>
        </w:rPr>
        <w:t xml:space="preserve"> </w:t>
      </w:r>
      <w:hyperlink r:id="rId12" w:history="1">
        <w:r w:rsidRPr="00D96B58">
          <w:rPr>
            <w:rStyle w:val="Hyperlink"/>
            <w:rFonts w:ascii="Century Gothic" w:eastAsia="Times New Roman" w:hAnsi="Century Gothic"/>
          </w:rPr>
          <w:t>Dan Gasper, Manager, Health, Safety and Wellbeing</w:t>
        </w:r>
      </w:hyperlink>
      <w:r w:rsidR="00D96B58">
        <w:rPr>
          <w:rFonts w:ascii="Century Gothic" w:eastAsia="Times New Roman" w:hAnsi="Century Gothic"/>
        </w:rPr>
        <w:t xml:space="preserve"> (x2111)</w:t>
      </w:r>
      <w:r>
        <w:rPr>
          <w:rFonts w:ascii="Century Gothic" w:eastAsia="Times New Roman" w:hAnsi="Century Gothic"/>
        </w:rPr>
        <w:t>.</w:t>
      </w:r>
    </w:p>
    <w:p w14:paraId="00693814" w14:textId="15F97081" w:rsidR="001E5DF3" w:rsidRDefault="001E5DF3" w:rsidP="001E5DF3">
      <w:pPr>
        <w:rPr>
          <w:rFonts w:ascii="Century Gothic" w:eastAsia="Times New Roman" w:hAnsi="Century Gothic"/>
        </w:rPr>
      </w:pPr>
    </w:p>
    <w:p w14:paraId="1D5DBF3C" w14:textId="413A6509" w:rsidR="00D96B58" w:rsidRPr="001E5DF3" w:rsidRDefault="00D96B58" w:rsidP="001E5DF3">
      <w:pPr>
        <w:rPr>
          <w:rFonts w:ascii="Century Gothic" w:eastAsia="Times New Roman" w:hAnsi="Century Gothic"/>
        </w:rPr>
      </w:pPr>
      <w:r>
        <w:rPr>
          <w:rFonts w:ascii="Century Gothic" w:eastAsia="Times New Roman" w:hAnsi="Century Gothic"/>
        </w:rPr>
        <w:t>This has been a difficult decision, not made lightly.  We appreciate</w:t>
      </w:r>
      <w:r w:rsidR="00337C80">
        <w:rPr>
          <w:rFonts w:ascii="Century Gothic" w:eastAsia="Times New Roman" w:hAnsi="Century Gothic"/>
        </w:rPr>
        <w:t xml:space="preserve"> everyone’s feedback to date and acknowledge</w:t>
      </w:r>
      <w:r>
        <w:rPr>
          <w:rFonts w:ascii="Century Gothic" w:eastAsia="Times New Roman" w:hAnsi="Century Gothic"/>
        </w:rPr>
        <w:t xml:space="preserve"> that there may be different views</w:t>
      </w:r>
      <w:r w:rsidR="00337C80">
        <w:rPr>
          <w:rFonts w:ascii="Century Gothic" w:eastAsia="Times New Roman" w:hAnsi="Century Gothic"/>
        </w:rPr>
        <w:t xml:space="preserve"> on this issue. Our overarching priority is to take any steps we can to ensure that our people, our </w:t>
      </w:r>
      <w:proofErr w:type="gramStart"/>
      <w:r w:rsidR="00337C80">
        <w:rPr>
          <w:rFonts w:ascii="Century Gothic" w:eastAsia="Times New Roman" w:hAnsi="Century Gothic"/>
        </w:rPr>
        <w:t>clients</w:t>
      </w:r>
      <w:proofErr w:type="gramEnd"/>
      <w:r w:rsidR="00337C80">
        <w:rPr>
          <w:rFonts w:ascii="Century Gothic" w:eastAsia="Times New Roman" w:hAnsi="Century Gothic"/>
        </w:rPr>
        <w:t xml:space="preserve"> and our communities are as safe as possible.</w:t>
      </w:r>
    </w:p>
    <w:p w14:paraId="0D4DB61E" w14:textId="7842F291" w:rsidR="00D96B58" w:rsidRDefault="00D96B58" w:rsidP="001E5DF3">
      <w:pPr>
        <w:rPr>
          <w:rFonts w:ascii="Century Gothic" w:eastAsia="Times New Roman" w:hAnsi="Century Gothic"/>
        </w:rPr>
      </w:pPr>
    </w:p>
    <w:p w14:paraId="3B609EE2" w14:textId="4F9E7F3E" w:rsidR="00337C80" w:rsidRDefault="00337C80" w:rsidP="001E5DF3">
      <w:pPr>
        <w:rPr>
          <w:rFonts w:ascii="Century Gothic" w:eastAsia="Times New Roman" w:hAnsi="Century Gothic"/>
        </w:rPr>
      </w:pPr>
      <w:r>
        <w:rPr>
          <w:rFonts w:ascii="Century Gothic" w:eastAsia="Times New Roman" w:hAnsi="Century Gothic"/>
        </w:rPr>
        <w:t>Kind regards</w:t>
      </w:r>
    </w:p>
    <w:p w14:paraId="0E845022" w14:textId="77777777" w:rsidR="00337C80" w:rsidRDefault="00337C80" w:rsidP="001E5DF3">
      <w:pPr>
        <w:rPr>
          <w:rFonts w:ascii="Century Gothic" w:eastAsia="Times New Roman" w:hAnsi="Century Gothic"/>
        </w:rPr>
      </w:pPr>
    </w:p>
    <w:p w14:paraId="719C3C25" w14:textId="77777777" w:rsidR="00D96B58" w:rsidRDefault="00D96B58" w:rsidP="001E5DF3">
      <w:pPr>
        <w:shd w:val="clear" w:color="auto" w:fill="FFFFFF"/>
        <w:rPr>
          <w:rFonts w:ascii="Century Gothic" w:eastAsia="Times New Roman" w:hAnsi="Century Gothic"/>
          <w:color w:val="212121"/>
        </w:rPr>
      </w:pPr>
    </w:p>
    <w:p w14:paraId="7E5C6D2E" w14:textId="4E9378BD" w:rsidR="001E5DF3" w:rsidRDefault="00D96B58" w:rsidP="001E5DF3">
      <w:pPr>
        <w:shd w:val="clear" w:color="auto" w:fill="FFFFFF"/>
        <w:rPr>
          <w:rFonts w:ascii="Century Gothic" w:eastAsia="Times New Roman" w:hAnsi="Century Gothic"/>
          <w:color w:val="212121"/>
        </w:rPr>
      </w:pPr>
      <w:r>
        <w:rPr>
          <w:rFonts w:ascii="Century Gothic" w:eastAsia="Times New Roman" w:hAnsi="Century Gothic"/>
          <w:color w:val="212121"/>
        </w:rPr>
        <w:t>Mark Glasson</w:t>
      </w:r>
    </w:p>
    <w:p w14:paraId="0A8BC241" w14:textId="4EFAAC04" w:rsidR="00D96B58" w:rsidRPr="001E5DF3" w:rsidRDefault="00D96B58" w:rsidP="001E5DF3">
      <w:pPr>
        <w:shd w:val="clear" w:color="auto" w:fill="FFFFFF"/>
        <w:rPr>
          <w:rFonts w:ascii="Century Gothic" w:eastAsia="Times New Roman" w:hAnsi="Century Gothic"/>
          <w:color w:val="212121"/>
        </w:rPr>
      </w:pPr>
      <w:r>
        <w:rPr>
          <w:rFonts w:ascii="Century Gothic" w:eastAsia="Times New Roman" w:hAnsi="Century Gothic"/>
          <w:color w:val="212121"/>
        </w:rPr>
        <w:t>CEO</w:t>
      </w:r>
    </w:p>
    <w:p w14:paraId="3A8744BB" w14:textId="77777777" w:rsidR="00495FC5" w:rsidRPr="001E5DF3" w:rsidRDefault="00495FC5">
      <w:pPr>
        <w:rPr>
          <w:rFonts w:ascii="Century Gothic" w:hAnsi="Century Gothic"/>
        </w:rPr>
      </w:pPr>
    </w:p>
    <w:sectPr w:rsidR="00495FC5" w:rsidRPr="001E5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63E4"/>
    <w:multiLevelType w:val="hybridMultilevel"/>
    <w:tmpl w:val="C2FE2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F4070A"/>
    <w:multiLevelType w:val="hybridMultilevel"/>
    <w:tmpl w:val="A986F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F3"/>
    <w:rsid w:val="001E5DF3"/>
    <w:rsid w:val="001F28E5"/>
    <w:rsid w:val="00337C80"/>
    <w:rsid w:val="00495FC5"/>
    <w:rsid w:val="004D7705"/>
    <w:rsid w:val="006A3D07"/>
    <w:rsid w:val="00CC67D0"/>
    <w:rsid w:val="00D505DE"/>
    <w:rsid w:val="00D7429F"/>
    <w:rsid w:val="00D96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4F65"/>
  <w15:chartTrackingRefBased/>
  <w15:docId w15:val="{A8CA21C6-2E84-4F4F-BB0D-5CB5AA5C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F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DE"/>
    <w:pPr>
      <w:ind w:left="720"/>
      <w:contextualSpacing/>
    </w:pPr>
  </w:style>
  <w:style w:type="character" w:styleId="Hyperlink">
    <w:name w:val="Hyperlink"/>
    <w:basedOn w:val="DefaultParagraphFont"/>
    <w:uiPriority w:val="99"/>
    <w:unhideWhenUsed/>
    <w:rsid w:val="00CC67D0"/>
    <w:rPr>
      <w:color w:val="0563C1" w:themeColor="hyperlink"/>
      <w:u w:val="single"/>
    </w:rPr>
  </w:style>
  <w:style w:type="character" w:styleId="UnresolvedMention">
    <w:name w:val="Unresolved Mention"/>
    <w:basedOn w:val="DefaultParagraphFont"/>
    <w:uiPriority w:val="99"/>
    <w:semiHidden/>
    <w:unhideWhenUsed/>
    <w:rsid w:val="00CC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0620">
      <w:bodyDiv w:val="1"/>
      <w:marLeft w:val="0"/>
      <w:marRight w:val="0"/>
      <w:marTop w:val="0"/>
      <w:marBottom w:val="0"/>
      <w:divBdr>
        <w:top w:val="none" w:sz="0" w:space="0" w:color="auto"/>
        <w:left w:val="none" w:sz="0" w:space="0" w:color="auto"/>
        <w:bottom w:val="none" w:sz="0" w:space="0" w:color="auto"/>
        <w:right w:val="none" w:sz="0" w:space="0" w:color="auto"/>
      </w:divBdr>
    </w:div>
    <w:div w:id="54280110">
      <w:bodyDiv w:val="1"/>
      <w:marLeft w:val="0"/>
      <w:marRight w:val="0"/>
      <w:marTop w:val="0"/>
      <w:marBottom w:val="0"/>
      <w:divBdr>
        <w:top w:val="none" w:sz="0" w:space="0" w:color="auto"/>
        <w:left w:val="none" w:sz="0" w:space="0" w:color="auto"/>
        <w:bottom w:val="none" w:sz="0" w:space="0" w:color="auto"/>
        <w:right w:val="none" w:sz="0" w:space="0" w:color="auto"/>
      </w:divBdr>
    </w:div>
    <w:div w:id="91632070">
      <w:bodyDiv w:val="1"/>
      <w:marLeft w:val="0"/>
      <w:marRight w:val="0"/>
      <w:marTop w:val="0"/>
      <w:marBottom w:val="0"/>
      <w:divBdr>
        <w:top w:val="none" w:sz="0" w:space="0" w:color="auto"/>
        <w:left w:val="none" w:sz="0" w:space="0" w:color="auto"/>
        <w:bottom w:val="none" w:sz="0" w:space="0" w:color="auto"/>
        <w:right w:val="none" w:sz="0" w:space="0" w:color="auto"/>
      </w:divBdr>
    </w:div>
    <w:div w:id="98179471">
      <w:bodyDiv w:val="1"/>
      <w:marLeft w:val="0"/>
      <w:marRight w:val="0"/>
      <w:marTop w:val="0"/>
      <w:marBottom w:val="0"/>
      <w:divBdr>
        <w:top w:val="none" w:sz="0" w:space="0" w:color="auto"/>
        <w:left w:val="none" w:sz="0" w:space="0" w:color="auto"/>
        <w:bottom w:val="none" w:sz="0" w:space="0" w:color="auto"/>
        <w:right w:val="none" w:sz="0" w:space="0" w:color="auto"/>
      </w:divBdr>
    </w:div>
    <w:div w:id="171574112">
      <w:bodyDiv w:val="1"/>
      <w:marLeft w:val="0"/>
      <w:marRight w:val="0"/>
      <w:marTop w:val="0"/>
      <w:marBottom w:val="0"/>
      <w:divBdr>
        <w:top w:val="none" w:sz="0" w:space="0" w:color="auto"/>
        <w:left w:val="none" w:sz="0" w:space="0" w:color="auto"/>
        <w:bottom w:val="none" w:sz="0" w:space="0" w:color="auto"/>
        <w:right w:val="none" w:sz="0" w:space="0" w:color="auto"/>
      </w:divBdr>
    </w:div>
    <w:div w:id="21110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micale@anglicarewa.org.au?subject=Register%20for%20COVID-19%20Vaccine%20Policy%20Info%20Session%20On%20Wed%2020%20October%20at%208.30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lley.micale@anglicarewa.org.au?subject=Register%20for%20COVID-19%20Vaccine%20Policy%20Info%20Session%20on%20Tuesday%2019%20October%20at%201pm" TargetMode="External"/><Relationship Id="rId12" Type="http://schemas.openxmlformats.org/officeDocument/2006/relationships/hyperlink" Target="mailto:daniel.gasper@anglicarewa.org.au?subject=COVID-19%20Vaccine%20Policy%20individual%20discu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h@anglicarewa.org.auy" TargetMode="External"/><Relationship Id="rId11" Type="http://schemas.openxmlformats.org/officeDocument/2006/relationships/hyperlink" Target="mailto:shelley.micale@anglicarewa.org.ai?subject=COVID-19%20Vaccine%20Policy%20individual%20discussion" TargetMode="External"/><Relationship Id="rId5" Type="http://schemas.openxmlformats.org/officeDocument/2006/relationships/hyperlink" Target="mailto:osh@anglicarewa.org.auy" TargetMode="External"/><Relationship Id="rId10" Type="http://schemas.openxmlformats.org/officeDocument/2006/relationships/hyperlink" Target="mailto:shelley.micale@anglicarewa.org.au?subject=Register%20for%20COVRegister%20for%20COVID-19%20Vaccine%20Policy%20Info%20Session%20On%20Fri%2022%20October%20at%2010.00am" TargetMode="External"/><Relationship Id="rId4" Type="http://schemas.openxmlformats.org/officeDocument/2006/relationships/webSettings" Target="webSettings.xml"/><Relationship Id="rId9" Type="http://schemas.openxmlformats.org/officeDocument/2006/relationships/hyperlink" Target="mailto:shelley.micale@anglicarewa.org.au?subject=Register%20for%20COVID-19%20Vaccine%20Policy%20Info%20Session%20On%20Thurs%2021%20October%20at%208.30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Micale</dc:creator>
  <cp:keywords/>
  <dc:description/>
  <cp:lastModifiedBy>Shelley Micale</cp:lastModifiedBy>
  <cp:revision>3</cp:revision>
  <dcterms:created xsi:type="dcterms:W3CDTF">2021-10-25T01:46:00Z</dcterms:created>
  <dcterms:modified xsi:type="dcterms:W3CDTF">2021-10-25T01:46:00Z</dcterms:modified>
</cp:coreProperties>
</file>